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27" w:rsidRDefault="000C3AF9">
      <w:pPr>
        <w:spacing w:after="0" w:line="240" w:lineRule="auto"/>
        <w:rPr>
          <w:rFonts w:ascii="Times New Roman" w:hAnsi="Times New Roman"/>
          <w:b/>
          <w:bCs/>
          <w:sz w:val="28"/>
          <w:szCs w:val="28"/>
        </w:rPr>
      </w:pPr>
      <w:r>
        <w:rPr>
          <w:rFonts w:ascii="Times New Roman" w:hAnsi="Times New Roman"/>
          <w:b/>
          <w:bCs/>
          <w:sz w:val="28"/>
          <w:szCs w:val="28"/>
        </w:rPr>
        <w:t xml:space="preserve">Раздел </w:t>
      </w:r>
      <w:r w:rsidR="00262227">
        <w:rPr>
          <w:rFonts w:ascii="Times New Roman" w:hAnsi="Times New Roman"/>
          <w:b/>
          <w:bCs/>
          <w:sz w:val="28"/>
          <w:szCs w:val="28"/>
        </w:rPr>
        <w:t>I. Основы законодательства о вывозе и ввозе культурных ценностей</w:t>
      </w:r>
    </w:p>
    <w:p w:rsidR="00262227" w:rsidRDefault="00262227">
      <w:pPr>
        <w:spacing w:after="0" w:line="240" w:lineRule="auto"/>
        <w:rPr>
          <w:rFonts w:ascii="Times New Roman" w:hAnsi="Times New Roman"/>
          <w:b/>
          <w:bCs/>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 Какой документ является основанием для вывоза культурных ценностей, подпадающих в соответствии с правом Евразийского экономического союза под разрешительный порядок вывоза, вывозимых из Российской Федерации юридическими лицами: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таможенная декларация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экспертное заключение, составленное экспертом по культурным ценностям по результатам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заключение (разрешительный документ) на вывоз культурных ценностей, выдаваемое Министерством культуры Российской Федерации или его территориальным органом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свидетельство на право вывоза</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лицензия на экспорт культурных ценностей, выдаваемая Министерством промышленности и торговли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 Каким нормативным правовым актом установлена форма документа, являющегося основанием для вывоза или временного вывоза из Российской Федерации культурных ценностей, подпадающих в соответствии с правом Евразийского экономического союза под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постановлением Правительства Российской Федерации</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Министерства культуры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 Какие культурные ценности имеют особое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похищенные из государственных учреждений культуры</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культурные ценности, отнесенные в соответствии с критериями, установленными Правительством Российской Федерации, к культурным ценностям, имеющим особое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которые внесены в государственный охранный реестр</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4) Могут ли ранее ввезенные в Российскую Федерацию культурные ценности, имеющие особое значение, вывозится из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могут вывозится из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могут вывозиться из Российской Федерации на основании экспертного заключения, оформленного экспертом по культурным ценностям при ввозе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xml:space="preserve">- могут вывозиться из Российской Федерации при предъявлении таможенному органу заключения (разрешительного документа) на </w:t>
      </w:r>
      <w:r w:rsidR="00262227" w:rsidRPr="00620D28">
        <w:rPr>
          <w:rFonts w:ascii="Times New Roman" w:hAnsi="Times New Roman"/>
          <w:b/>
          <w:sz w:val="28"/>
          <w:szCs w:val="28"/>
        </w:rPr>
        <w:lastRenderedPageBreak/>
        <w:t>вывоз культурных ценностей или лицензии на экспорт культурных ценностей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5) В каких целях осуществляется временный вывоз культурных ценностей (необходимо выбрать все правильные ответы):</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организация и проведение выставок, презентаций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осуществление реставрационных работ и научных исследований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организация и проведение религиозных обрядов и церемоний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личное пользование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дарение</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осуществление гастрольно-концертной деятельности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обмен</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6) Какой предельный срок временного вывоза культурных ценностей с учетом продления срока:</w:t>
      </w:r>
    </w:p>
    <w:p w:rsidR="00262227" w:rsidRDefault="00262227">
      <w:pPr>
        <w:spacing w:after="0" w:line="240" w:lineRule="auto"/>
        <w:rPr>
          <w:rFonts w:ascii="Times New Roman" w:hAnsi="Times New Roman"/>
          <w:sz w:val="28"/>
          <w:szCs w:val="28"/>
        </w:rPr>
      </w:pPr>
      <w:r>
        <w:rPr>
          <w:rFonts w:ascii="Times New Roman" w:hAnsi="Times New Roman"/>
          <w:sz w:val="28"/>
          <w:szCs w:val="28"/>
        </w:rPr>
        <w:t>- 10 лет</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- 5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- 3 года</w:t>
      </w:r>
    </w:p>
    <w:p w:rsidR="00262227" w:rsidRDefault="00262227">
      <w:pPr>
        <w:spacing w:after="0" w:line="240" w:lineRule="auto"/>
        <w:rPr>
          <w:rFonts w:ascii="Times New Roman" w:hAnsi="Times New Roman"/>
          <w:sz w:val="28"/>
          <w:szCs w:val="28"/>
        </w:rPr>
      </w:pPr>
      <w:r>
        <w:rPr>
          <w:rFonts w:ascii="Times New Roman" w:hAnsi="Times New Roman"/>
          <w:sz w:val="28"/>
          <w:szCs w:val="28"/>
        </w:rPr>
        <w:t>- 1 год</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7) В каком случае к заявлению о выдаче заключения (разрешительного документа) заявителем прилагается документ, подтверждающий страхование культурных ценностей на случай их утраты (гибели) или повреждения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заключения (разрешительного документа) на вывоз физическими лицами культурных ценностей, находящихся у них в собственности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заключения (разрешительного документа) на временный вывоз культурных ценностей физическими лицами</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заключения (разрешительного документа) на временный вывоз культурных ценностей включенных в состав Музейного фонда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8) Какими нормативными правовыми актами регулируется сфера вывоза и ввоза культурных ценностей (необходимо выбрать один из ответов):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Федеральные законы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акты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ведомственные акты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международные договоры</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9) Для вывоза каких культурных ценностей необходимо получение заключения (разрешительного документа) на вывоз культурных ценностей (необходимо выбрать все правильные ответы):</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для культурных ценностей, в отношении которых правом Евразийского экономического союза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для всех культурных ценностей</w:t>
      </w:r>
    </w:p>
    <w:p w:rsidR="00262227" w:rsidRDefault="00262227">
      <w:pPr>
        <w:spacing w:after="0" w:line="240" w:lineRule="auto"/>
        <w:rPr>
          <w:rFonts w:ascii="Times New Roman" w:hAnsi="Times New Roman"/>
          <w:sz w:val="28"/>
          <w:szCs w:val="28"/>
          <w:highlight w:val="green"/>
        </w:rPr>
      </w:pPr>
      <w:r>
        <w:rPr>
          <w:rFonts w:ascii="Times New Roman" w:hAnsi="Times New Roman"/>
          <w:sz w:val="28"/>
          <w:szCs w:val="28"/>
        </w:rPr>
        <w:t>- для художественных ценностей, независимо от времени их создания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для культурных ценностей, в отношении которых правом Евразийского экономического союза не установлен разрешительный порядок вывоза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E94A89">
        <w:rPr>
          <w:rFonts w:ascii="Times New Roman" w:hAnsi="Times New Roman"/>
          <w:color w:val="FF0000"/>
          <w:sz w:val="28"/>
          <w:szCs w:val="28"/>
        </w:rPr>
        <w:t>10)</w:t>
      </w:r>
      <w:r w:rsidR="00262227">
        <w:rPr>
          <w:rFonts w:ascii="Times New Roman" w:hAnsi="Times New Roman"/>
          <w:sz w:val="28"/>
          <w:szCs w:val="28"/>
        </w:rPr>
        <w:t xml:space="preserve"> Подлежат ли вывозу из Российской Федерации культурные ценности, имеющие особое художественное, историческое, художественное, научное или культурное значение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подлежат</w:t>
      </w:r>
    </w:p>
    <w:p w:rsidR="00262227" w:rsidRPr="00E94A89" w:rsidRDefault="00262227">
      <w:pPr>
        <w:spacing w:after="0" w:line="240" w:lineRule="auto"/>
        <w:rPr>
          <w:rFonts w:ascii="Times New Roman" w:hAnsi="Times New Roman"/>
          <w:sz w:val="28"/>
          <w:szCs w:val="28"/>
        </w:rPr>
      </w:pPr>
      <w:r w:rsidRPr="00E94A89">
        <w:rPr>
          <w:rFonts w:ascii="Times New Roman" w:hAnsi="Times New Roman"/>
          <w:sz w:val="28"/>
          <w:szCs w:val="28"/>
        </w:rPr>
        <w:t>- да, с обязательством обратного ввоза</w:t>
      </w:r>
    </w:p>
    <w:p w:rsidR="00262227" w:rsidRPr="00E94A8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E94A89">
        <w:rPr>
          <w:rFonts w:ascii="Times New Roman" w:hAnsi="Times New Roman"/>
          <w:b/>
          <w:sz w:val="28"/>
          <w:szCs w:val="28"/>
        </w:rPr>
        <w:t>- да, с обязательством обратного ввоза, но не более, чем на 5 лет с учетом продления срока временного вывоза</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да, если ранее они были на законных основаниях ввезены в Российскую Федерацию</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11) Какие из перечисленных государств не являются членами Евразийского экономического союза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Республика Казахстан</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Украина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Киргизская Республика</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Азербайджанская Республика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12 Какие из перечисленных государств являются членами Евразийского экономического союза (необходимо выбрать все правильные ответы):</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Республика Беларусь</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Республика Армения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Республика Молдова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Республика Узбекистан</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13) Каким нормативным правовым актом определен перечень культурных ценностей, в отношении которых установлен разрешительный порядок вывоза с таможенной территории Евразийского экономического союза: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федеральным законом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постановлением Правительства Российской Федерации</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14) Каким нормативным правовым актом утверждены критерии отнесения движимых предметов к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федеральным законом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15) Каким нормативным правовым актом утверждены критерии отнесения культурных ценностей к культурным ценностям, имеющим особое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федеральным законом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16) Что является одной из главных обязанностей государств-участников Конвенции о мерах, направленных на запрещение и предупреждение незаконного ввоза, вывоза и передачи права собственности на культурные ценности (заключена в г. Париже 14.11.1970):</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противодействие незаконному ввозу, вывозу и передаче права собственности на культурные ценности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содействие в разработке проектов законодательных и регламентирующих текстов, обеспечивающих защиту культурного наследия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обязанность следить за тем, чтобы любому случаю исчезновения культурной ценности придавалась соответствующая огласка</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все утверждения верные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утверждения неверные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17) Какие лица освобождаются от уплаты государственной пошлины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 Необходимо выбрать все правильные ответы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юридические лица</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физические лица – авторы вывозимых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физические лица – собственники временно вывозимых культурных ценностей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 xml:space="preserve">18) Какое определение понятия «культурные ценности» установлено Законом Российской Федерации от 15 апреля </w:t>
      </w:r>
      <w:smartTag w:uri="urn:schemas-microsoft-com:office:smarttags" w:element="metricconverter">
        <w:smartTagPr>
          <w:attr w:name="ProductID" w:val="1993 г"/>
        </w:smartTagPr>
        <w:r w:rsidR="00262227">
          <w:rPr>
            <w:rFonts w:ascii="Times New Roman" w:hAnsi="Times New Roman"/>
            <w:sz w:val="28"/>
            <w:szCs w:val="28"/>
          </w:rPr>
          <w:t>1993 г</w:t>
        </w:r>
      </w:smartTag>
      <w:r w:rsidR="00262227">
        <w:rPr>
          <w:rFonts w:ascii="Times New Roman" w:hAnsi="Times New Roman"/>
          <w:sz w:val="28"/>
          <w:szCs w:val="28"/>
        </w:rPr>
        <w:t>. № 4804-1 "О вывозе и ввозе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культурные ценности - движимые предметы материального мира независимо от времени их создания, имеющие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 созданные человеком движимые предметы материального мира независимо от времени их создания, имеющие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 движимые предметы материального мира, созданные более 100 лет назад, имеющие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19) Что представляет собой коллекция культурных ценностей в соответствии с Законом Российской Федерации "О вывозе и ввозе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совокупность однородных либо подобранных по определенному признаку разнородных движимых предметов, которые независимо от отнесения к культурным ценностям каждого из них, собранные вместе, имеют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два и более движимых предметов, независимо от их схожести и однородности имеющих историческое, художественное, научное или культурное значение как собранные вместе, так и по отдельности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менее 10 однородных движимых предметов, являющихся культурными ценностями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20) Может ли временно вывозимая культурная ценность, в отношении которой установлен разрешительный порядок вывоза, быть использована в качестве залога: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может</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1</w:t>
      </w:r>
      <w:r w:rsidR="00262227" w:rsidRPr="00620D28">
        <w:rPr>
          <w:rFonts w:ascii="Times New Roman" w:hAnsi="Times New Roman"/>
          <w:b/>
          <w:sz w:val="28"/>
          <w:szCs w:val="28"/>
        </w:rPr>
        <w:t>- нет, не может</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21) Что является основанием для отказа в выдаче заключения (разрешительного документа) на временный вывоз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нахождение культурной ценности в розыске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прекращение дипломатических отношений со страной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военный конфликт или проведение контртеррористической операции на территории страны, в которую предполагается осуществить вывоз культурных ценностей</w:t>
      </w:r>
    </w:p>
    <w:p w:rsidR="00262227" w:rsidRPr="00620D2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20D28">
        <w:rPr>
          <w:rFonts w:ascii="Times New Roman" w:hAnsi="Times New Roman"/>
          <w:b/>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22 В каком случае культурные ценности, имеющие особое историческое, художественное или культурное значение, могут быть вывезены без обязательства обратного ввоза: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вывозе культурных ценностей их собственником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ввоза равных по значимости культурных ценностей взамен вывозимых</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в случае если культурные ценности ранее были ввезены на законных основаниях</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уплаты государственной пошлины, эквивалентной рыночной стоимости вывозимых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дара государству иной культурной ценности, равнозначной по ценности вывозимой культурной ценности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B75F37">
        <w:rPr>
          <w:rFonts w:ascii="Times New Roman" w:hAnsi="Times New Roman"/>
          <w:color w:val="FF0000"/>
          <w:sz w:val="28"/>
          <w:szCs w:val="28"/>
        </w:rPr>
        <w:t>23)</w:t>
      </w:r>
      <w:r w:rsidR="00262227">
        <w:rPr>
          <w:rFonts w:ascii="Times New Roman" w:hAnsi="Times New Roman"/>
          <w:sz w:val="28"/>
          <w:szCs w:val="28"/>
        </w:rPr>
        <w:t xml:space="preserve"> Могут ли культурные ценности вывозиться без оформления заключения (разрешительного документа):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могут только  временно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могут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могут</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могут только культурные ценности, в отношении которых правом Евразийского экономического союза или нормативными правовыми актами Российской Федерации не установлен разрешительный порядок вывоза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24) В течение какого времени после ввоза культурных ценностей возможен их вывоз:</w:t>
      </w:r>
    </w:p>
    <w:p w:rsidR="00262227" w:rsidRDefault="00262227">
      <w:pPr>
        <w:spacing w:after="0" w:line="240" w:lineRule="auto"/>
        <w:rPr>
          <w:rFonts w:ascii="Times New Roman" w:hAnsi="Times New Roman"/>
          <w:sz w:val="28"/>
          <w:szCs w:val="28"/>
        </w:rPr>
      </w:pPr>
      <w:r>
        <w:rPr>
          <w:rFonts w:ascii="Times New Roman" w:hAnsi="Times New Roman"/>
          <w:sz w:val="28"/>
          <w:szCs w:val="28"/>
        </w:rPr>
        <w:t>- 6 месяцев</w:t>
      </w:r>
    </w:p>
    <w:p w:rsidR="00262227" w:rsidRDefault="00262227">
      <w:pPr>
        <w:spacing w:after="0" w:line="240" w:lineRule="auto"/>
        <w:rPr>
          <w:rFonts w:ascii="Times New Roman" w:hAnsi="Times New Roman"/>
          <w:sz w:val="28"/>
          <w:szCs w:val="28"/>
        </w:rPr>
      </w:pPr>
      <w:r>
        <w:rPr>
          <w:rFonts w:ascii="Times New Roman" w:hAnsi="Times New Roman"/>
          <w:sz w:val="28"/>
          <w:szCs w:val="28"/>
        </w:rPr>
        <w:t>- 1 год</w:t>
      </w:r>
    </w:p>
    <w:p w:rsidR="00262227" w:rsidRDefault="00262227">
      <w:pPr>
        <w:spacing w:after="0" w:line="240" w:lineRule="auto"/>
        <w:rPr>
          <w:rFonts w:ascii="Times New Roman" w:hAnsi="Times New Roman"/>
          <w:sz w:val="28"/>
          <w:szCs w:val="28"/>
        </w:rPr>
      </w:pPr>
      <w:r>
        <w:rPr>
          <w:rFonts w:ascii="Times New Roman" w:hAnsi="Times New Roman"/>
          <w:sz w:val="28"/>
          <w:szCs w:val="28"/>
        </w:rPr>
        <w:t>- 5 лет</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такой срок законодательством Российской Федерации не установлен</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25) Какие культурные ценности не подлежат вывозу без обязательства их обратного ввоза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культурные ценности, возрастом старше 100 лет</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культурные ценности, входящие в состав Музейного фонда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имеющие особое значение, вывозимые их автором</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археологические предметы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4D4FEE">
        <w:rPr>
          <w:rFonts w:ascii="Times New Roman" w:hAnsi="Times New Roman"/>
          <w:color w:val="FF0000"/>
          <w:sz w:val="28"/>
          <w:szCs w:val="28"/>
        </w:rPr>
        <w:t>26)</w:t>
      </w:r>
      <w:r w:rsidR="00262227">
        <w:rPr>
          <w:rFonts w:ascii="Times New Roman" w:hAnsi="Times New Roman"/>
          <w:sz w:val="28"/>
          <w:szCs w:val="28"/>
        </w:rPr>
        <w:t xml:space="preserve"> Какой документ является обязательным при вывозе культурных ценностей, в отношении которых не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заключение (разрешительный документ) на вывоз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экспертное заключение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уведомление, подтверждающее, что в отношении культурных ценностей правом Евразийского экономического союза не установлен разрешительный порядок вывоза</w:t>
      </w:r>
    </w:p>
    <w:p w:rsidR="00262227" w:rsidRPr="00CC38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CC3849">
        <w:rPr>
          <w:rFonts w:ascii="Times New Roman" w:hAnsi="Times New Roman"/>
          <w:b/>
          <w:sz w:val="28"/>
          <w:szCs w:val="28"/>
        </w:rPr>
        <w:t>- обязательные документы не предусмотрены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27) В каком порядке могут быть оспорены результаты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результаты экспертизы культурных ценностей могут быть оспорены в административном порядке в Министерстве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результаты экспертизы культурных ценностей могут быть оспорены в административном порядке в Министерстве культуры Российской Федерации, либо в судебном порядке в соответствии с законодательством Российской Федерации</w:t>
      </w:r>
    </w:p>
    <w:p w:rsidR="00262227" w:rsidRPr="0056658E"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56658E">
        <w:rPr>
          <w:rFonts w:ascii="Times New Roman" w:hAnsi="Times New Roman"/>
          <w:b/>
          <w:sz w:val="28"/>
          <w:szCs w:val="28"/>
        </w:rPr>
        <w:t>- результаты экспертизы культурных ценностей могут быть оспорены в судебном порядке в соответствии с законодательством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28 Каким документом утверждено Положение о вывозе с таможенной территории Евразийского экономического союза культурных ценностей, документов национальных архивных фондов и оригиналов архивных документов: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федеральным законом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постановлением Правительства Российской Федерации</w:t>
      </w:r>
    </w:p>
    <w:p w:rsidR="00262227" w:rsidRPr="00490736"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90736">
        <w:rPr>
          <w:rFonts w:ascii="Times New Roman" w:hAnsi="Times New Roman"/>
          <w:b/>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29) Какой государственный орган согласовывает заявления индивидуального предпринимателя или юридического лица о выдаче лицензии на экспорт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Минпромторг России</w:t>
      </w:r>
    </w:p>
    <w:p w:rsidR="00262227" w:rsidRPr="00490736"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90736">
        <w:rPr>
          <w:rFonts w:ascii="Times New Roman" w:hAnsi="Times New Roman"/>
          <w:b/>
          <w:sz w:val="28"/>
          <w:szCs w:val="28"/>
        </w:rPr>
        <w:t>-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Минэкономразвития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ФТС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30)Установлен ли законодательством Российской Федерации срок действия заключения (разрешительного документа) на вывоз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заключение (разрешительный документ) действительно в течение текущего года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заключение (разрешительный документ) действительно на период действия экспертного заключения</w:t>
      </w:r>
    </w:p>
    <w:p w:rsidR="00262227" w:rsidRPr="00490736"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90736">
        <w:rPr>
          <w:rFonts w:ascii="Times New Roman" w:hAnsi="Times New Roman"/>
          <w:b/>
          <w:sz w:val="28"/>
          <w:szCs w:val="28"/>
        </w:rPr>
        <w:t>- заключение (разрешительный документ) не имеет срока действия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заключение (разрешительный документ) действительно до даты вывоза культурных ценностей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31) Какой государственный орган выдает лицензии на экспорт культурных ценностей:</w:t>
      </w:r>
    </w:p>
    <w:p w:rsidR="00262227" w:rsidRPr="00490736"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90736">
        <w:rPr>
          <w:rFonts w:ascii="Times New Roman" w:hAnsi="Times New Roman"/>
          <w:b/>
          <w:sz w:val="28"/>
          <w:szCs w:val="28"/>
        </w:rPr>
        <w:t>- Минпромторг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Минэкономразвития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ФТС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32) Каким образом подписывается экспертное заключение, составленное аттестованным экспертом по культурным ценностям:</w:t>
      </w:r>
    </w:p>
    <w:p w:rsidR="00262227" w:rsidRPr="00490736"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90736">
        <w:rPr>
          <w:rFonts w:ascii="Times New Roman" w:hAnsi="Times New Roman"/>
          <w:b/>
          <w:sz w:val="28"/>
          <w:szCs w:val="28"/>
        </w:rPr>
        <w:t>- подписывается усиленной квалифицированной электронной подписью в личном кабинете эксперта на информационном ресурсе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распечатывается и подписывается руководителем экспертной организации, в которой аттестованный эксперт осуществляет трудовую деятельность</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распечатывается и подписывается экспертом на каждой странице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подписывается любой электронной подписью в личном кабинете эксперта на информационном ресурсе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3D50FD">
        <w:rPr>
          <w:rFonts w:ascii="Times New Roman" w:hAnsi="Times New Roman"/>
          <w:color w:val="FF0000"/>
          <w:sz w:val="28"/>
          <w:szCs w:val="28"/>
        </w:rPr>
        <w:t>33)</w:t>
      </w:r>
      <w:r w:rsidR="00262227">
        <w:rPr>
          <w:rFonts w:ascii="Times New Roman" w:hAnsi="Times New Roman"/>
          <w:sz w:val="28"/>
          <w:szCs w:val="28"/>
        </w:rPr>
        <w:t xml:space="preserve"> В каком порядке оформляется уведомление о культурных ценностях, в отношении которых не установлен разрешительный порядок вывоза:</w:t>
      </w:r>
    </w:p>
    <w:p w:rsidR="00262227" w:rsidRPr="00CC3849" w:rsidRDefault="000C3AF9">
      <w:pPr>
        <w:spacing w:after="0" w:line="240" w:lineRule="auto"/>
        <w:rPr>
          <w:rFonts w:ascii="Times New Roman" w:hAnsi="Times New Roman"/>
          <w:b/>
          <w:color w:val="000000"/>
          <w:sz w:val="28"/>
          <w:szCs w:val="28"/>
        </w:rPr>
      </w:pPr>
      <w:r>
        <w:rPr>
          <w:rFonts w:ascii="Times New Roman" w:hAnsi="Times New Roman"/>
          <w:b/>
          <w:color w:val="000000"/>
          <w:sz w:val="28"/>
          <w:szCs w:val="28"/>
        </w:rPr>
        <w:t>!</w:t>
      </w:r>
      <w:r w:rsidR="00262227" w:rsidRPr="00CC3849">
        <w:rPr>
          <w:rFonts w:ascii="Times New Roman" w:hAnsi="Times New Roman"/>
          <w:b/>
          <w:color w:val="000000"/>
          <w:sz w:val="28"/>
          <w:szCs w:val="28"/>
        </w:rPr>
        <w:t>- оформляется по форме, утвержденной приказом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xml:space="preserve">- оформляется по форме, утвержденной постановлением Правительства Российской Федерации </w:t>
      </w:r>
    </w:p>
    <w:p w:rsidR="00262227" w:rsidRDefault="00262227">
      <w:pPr>
        <w:spacing w:after="0" w:line="240" w:lineRule="auto"/>
        <w:rPr>
          <w:rFonts w:ascii="Times New Roman" w:hAnsi="Times New Roman"/>
          <w:sz w:val="28"/>
          <w:szCs w:val="28"/>
        </w:rPr>
      </w:pPr>
      <w:r>
        <w:rPr>
          <w:rFonts w:ascii="Times New Roman" w:hAnsi="Times New Roman"/>
          <w:sz w:val="28"/>
          <w:szCs w:val="28"/>
        </w:rPr>
        <w:t>- оформляется в произвольной форме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34) Какая информация о предмете учитывается при отнесении ее к культурной ценности, имеющей особое значение (необходимо выбрать все правильные ответы):</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количество сохранившихся экземпляров до настоящего времени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стоимость</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период создания (изготовления)</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тираж</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авторство</w:t>
      </w:r>
    </w:p>
    <w:p w:rsidR="00262227" w:rsidRPr="003D50FD" w:rsidRDefault="00262227">
      <w:pPr>
        <w:spacing w:after="0" w:line="240" w:lineRule="auto"/>
        <w:rPr>
          <w:rFonts w:ascii="Times New Roman" w:hAnsi="Times New Roman"/>
          <w:b/>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35) Какие предметы не считаются культурными ценностями в соответствии с Конвенцией ЮНЕСКО от 14 ноября 1970 г. "О мерах, направленных на запрещение и предупреждение незаконного ввоза, вывоза и передачи права собственности на культурные ценности":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археологические находки (включая обычные и тайные) и археологические открытия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этнологические материалы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архивы, включая фоно-, фото- и киноархивы</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подшивки газет и периодических изданий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36) Какие категории ценностей в соответствии с Конвенцией ЮНЕСКО «О мерах, направленных на запрещение и предупреждение незаконного ввоза, вывоза и передачи права собственности на культурные ценности» не признаются культурным наследием каждого государства: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обнаруженные на национальной территории</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культурные ценности, приобретенные археологическими, этнологическими и естественно-научными экспедициями без согласия компетентных властей страны, откуда происходят эти ценности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приобретенные в результате добровольных обменов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культурные ценности, полученные в качестве дара или законно купленные с согласия компетентных властей страны, откуда происходят эти ценности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37) Какое государство может присоединиться к Конвенции ЮНЕСКО от 14 ноября 1970 г. "О мерах, направленных на запрещение и предупреждение незаконного ввоза, вывоза и передачи права собственности на культурные ценности":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любое государство</w:t>
      </w:r>
    </w:p>
    <w:p w:rsidR="00262227" w:rsidRDefault="00262227">
      <w:pPr>
        <w:spacing w:after="0" w:line="240" w:lineRule="auto"/>
        <w:rPr>
          <w:rFonts w:ascii="Times New Roman" w:hAnsi="Times New Roman"/>
          <w:sz w:val="28"/>
          <w:szCs w:val="28"/>
        </w:rPr>
      </w:pPr>
      <w:r>
        <w:rPr>
          <w:rFonts w:ascii="Times New Roman" w:hAnsi="Times New Roman"/>
          <w:sz w:val="28"/>
          <w:szCs w:val="28"/>
        </w:rPr>
        <w:t>- государство, являющееся членом Организации Объединенных Наций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государство, не являющееся членом Организации Объединенных Наций</w:t>
      </w:r>
    </w:p>
    <w:p w:rsidR="00262227" w:rsidRPr="003D50FD"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3D50FD">
        <w:rPr>
          <w:rFonts w:ascii="Times New Roman" w:hAnsi="Times New Roman"/>
          <w:b/>
          <w:sz w:val="28"/>
          <w:szCs w:val="28"/>
        </w:rPr>
        <w:t>- государство, не являющееся членом Организации Объединенных Наций по вопросам образования, науки и культуры, получившее приглашение от Исполнительного совета ООН</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38) На какие материалы в соответствии с Соглашением от 17 июня 1950 г. «О ввозе материалов образовательного, научного и культурного характера», распространяется освобождение от таможенных пошлин или других сборов при ввозе или в связи с ним: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канцелярских принадлежностей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книг, публикаций и документов (за исключением каталогов, плакатов и туристических изданий, упомянутых выше), опубликованных частными коммерческими предприятиями или для них, главным образом в целях рекламы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газет и периодических изданий, в которых реклама занимает более 70% объема</w:t>
      </w:r>
    </w:p>
    <w:p w:rsidR="00262227" w:rsidRPr="009661B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9661B2">
        <w:rPr>
          <w:rFonts w:ascii="Times New Roman" w:hAnsi="Times New Roman"/>
          <w:b/>
          <w:sz w:val="28"/>
          <w:szCs w:val="28"/>
        </w:rPr>
        <w:t>- изданий, цель которых состоит в стимулировании обучения за пределами страны ввоза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39) На какие материалы в соответствии с Соглашением от 17 июня 1950 г. «О ввозе материалов образовательного, научного и культурного характера» не распространяется освобождение от таможенных пошлин или других сборов при ввозе или в связи с ввозом:</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газет и периодических изданий, в которых реклама занимает более 70% объема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официальных правительственных, парламентских и административных документов, опубликованных в стране их происхождения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машинописных рукописей и документов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географических, гидрографических или астрономических карт</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CC3849">
        <w:rPr>
          <w:rFonts w:ascii="Times New Roman" w:hAnsi="Times New Roman"/>
          <w:color w:val="FF0000"/>
          <w:sz w:val="28"/>
          <w:szCs w:val="28"/>
        </w:rPr>
        <w:t>40)</w:t>
      </w:r>
      <w:r w:rsidR="00262227">
        <w:rPr>
          <w:rFonts w:ascii="Times New Roman" w:hAnsi="Times New Roman"/>
          <w:sz w:val="28"/>
          <w:szCs w:val="28"/>
        </w:rPr>
        <w:t xml:space="preserve"> О возврате после временного вывоза каких культурных ценностей физические и юридические лица обязаны известить Минкультуры России (территориальный орган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о любых культурных ценностях</w:t>
      </w:r>
    </w:p>
    <w:p w:rsidR="00262227" w:rsidRPr="00CC3849" w:rsidRDefault="00262227">
      <w:pPr>
        <w:spacing w:after="0" w:line="240" w:lineRule="auto"/>
        <w:rPr>
          <w:rFonts w:ascii="Times New Roman" w:hAnsi="Times New Roman"/>
          <w:sz w:val="28"/>
          <w:szCs w:val="28"/>
        </w:rPr>
      </w:pPr>
      <w:r w:rsidRPr="00CC3849">
        <w:rPr>
          <w:rFonts w:ascii="Times New Roman" w:hAnsi="Times New Roman"/>
          <w:sz w:val="28"/>
          <w:szCs w:val="28"/>
        </w:rPr>
        <w:t>- о культурных ценностях, включенных в состав Музейного фонда Российской Федерации, Архивного фонда Российской Федерации</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о культурных ценностях, не подлежащих вывозу без обязательства их обратного ввоза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41) В течение какого времени после фактического возврата культурных ценностей физические и юридические лица обязаны известить Минкультуры России (территориальный орган Минкультуры России) о возврате после их временного вывоза:</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в течение 10 рабочих дней со дня фактического возврата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3-х рабочих дней со дня фактического возврата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3-х рабочих дней со дня составления экспертного заключения в отношении возвращенных после временного вывоза культурных ценностей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42) В течение какого времени в случае неполучения извещения о возврате после временного вывоза культурных ценностей, Минкультуры России (территориальный орган Минкультуры России) уведомляет правоохранительные органы об их невозвращении на территорию РФ:</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30 рабочих дней после проведения экспертизы возвращенных после временного вывоза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10 рабочих дней после окончания срока временного вывоза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15 рабочих дней после окончания срока временного вывоза культурных ценностей</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в течение 30 рабочих дней после окончания срока временного вывоза культурных ценностей</w:t>
      </w:r>
    </w:p>
    <w:p w:rsidR="00262227" w:rsidRDefault="00262227">
      <w:pPr>
        <w:spacing w:after="0" w:line="240" w:lineRule="auto"/>
        <w:rPr>
          <w:rFonts w:ascii="Times New Roman" w:hAnsi="Times New Roman"/>
          <w:b/>
          <w:sz w:val="28"/>
          <w:szCs w:val="28"/>
        </w:rPr>
      </w:pPr>
    </w:p>
    <w:p w:rsidR="00262227" w:rsidRPr="00B75F37" w:rsidRDefault="00262227">
      <w:pPr>
        <w:spacing w:after="0" w:line="240" w:lineRule="auto"/>
        <w:rPr>
          <w:rFonts w:ascii="Times New Roman" w:hAnsi="Times New Roman"/>
          <w:b/>
          <w:sz w:val="28"/>
          <w:szCs w:val="28"/>
        </w:rPr>
      </w:pPr>
    </w:p>
    <w:p w:rsidR="00262227" w:rsidRDefault="000C3AF9">
      <w:pPr>
        <w:spacing w:after="0" w:line="240" w:lineRule="auto"/>
        <w:rPr>
          <w:rFonts w:ascii="Times New Roman" w:hAnsi="Times New Roman"/>
          <w:b/>
          <w:bCs/>
          <w:sz w:val="28"/>
          <w:szCs w:val="28"/>
        </w:rPr>
      </w:pPr>
      <w:r>
        <w:rPr>
          <w:rFonts w:ascii="Times New Roman" w:hAnsi="Times New Roman"/>
          <w:b/>
          <w:bCs/>
          <w:sz w:val="28"/>
          <w:szCs w:val="28"/>
        </w:rPr>
        <w:t xml:space="preserve">Раздел </w:t>
      </w:r>
      <w:r w:rsidR="00262227">
        <w:rPr>
          <w:rFonts w:ascii="Times New Roman" w:hAnsi="Times New Roman"/>
          <w:b/>
          <w:bCs/>
          <w:sz w:val="28"/>
          <w:szCs w:val="28"/>
        </w:rPr>
        <w:t>II. Правила проведения экспертизы</w:t>
      </w: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 Какая обязанность эксперта по культурным ценностям предусматривается Правилами проведения экспертизы культурных ценностей (постановление Правительства РФ от 14.09.2020 г. № 1425) в случае наличия близкого родства эксперта с заказчиком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вправе отказаться от проведения экспертизы</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эксперт обязан отказаться от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вправе провести экспертизу</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вправе провести экспертизу на безвозмездной основе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 В каких случаях эксперт обязан отказаться от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владение ценными бумагами, акциями (долями участия, паями в уставных (складочных) капиталах) заказчика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заинтересованность в результатах экспертизы, вытекающих из заключения экспертизы, в целях получения выгоды в виде денежных средств, ценностей, иного имущества, услуг имущественного характера или имущественных прав для себя или третьих лиц</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все ответы верны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3) На основании какого документа проводится экспертиза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основании устной договоренности эксперта  с физическим или юридическим лицом</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по заявлению физического или юридического лица, а также по обращению Минкультуры России, таможенного или иного правоохранительного органа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 направлению Минкультуры России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4) Каким нормативным правовым актом утверждена форма экспертного заключения, составленного экспертом по культурным ценностям по результатам проведения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приказом Министерства культуры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5) Каким нормативным правовым актом утверждены правила проведения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Pr="00B75F3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B75F37">
        <w:rPr>
          <w:rFonts w:ascii="Times New Roman" w:hAnsi="Times New Roman"/>
          <w:b/>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Министерства культуры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6) Какой срок проведения экспертизы культурных ценностей установлен Законом Российской Федерации от 15 апреля 1993 г. № 4804-1 «О вывозе и ввозе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- 30 рабочих дней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- 15 календарных дней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- 15 рабочих дней, с возможностью продления указанного срока, но не более чем на 15 рабочих дней</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- 15 ка</w:t>
      </w:r>
      <w:r w:rsidR="00262227">
        <w:rPr>
          <w:rFonts w:ascii="Times New Roman" w:hAnsi="Times New Roman"/>
          <w:b/>
          <w:sz w:val="28"/>
          <w:szCs w:val="28"/>
        </w:rPr>
        <w:t xml:space="preserve">лендарных дней, с возможностью </w:t>
      </w:r>
      <w:r w:rsidR="00262227" w:rsidRPr="004B3869">
        <w:rPr>
          <w:rFonts w:ascii="Times New Roman" w:hAnsi="Times New Roman"/>
          <w:b/>
          <w:sz w:val="28"/>
          <w:szCs w:val="28"/>
        </w:rPr>
        <w:t>продления указанного срока, но не более чем на 15 календарных дней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7) В каких случаях в соответствии с Законом РФ от 15 апреля 1993 г. № 4804-1 «О вывозе и ввозе культурных ценностей» экспертиза культурных ценностей обязательна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экспертиза культурных ценностей, в отношении которых правом Евразийского экономического союза не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временно ввозимых культурных ценностей</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экспертиза заявленных в качестве культурных ценностей движимых предметов, в отношении которых правом Евразийского экономического союза установлен разрешительный порядок вывоза</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экспертиза культурных ценностей, имеющих особое значение, возвращенных в Российскую Федерацию после временного вывоза</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музыкальных инструментов или смычков, являющихся культурными ценностями, для оформления паспортов на музыкальные инструменты или смычки (далее - паспорт)</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8) Какие лица освобождаются от обязанности проведения экспертизы в отношении временно вывозимых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физические лица – собственники вывозимых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юридические лица</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государственные музеи, имеющие в своем составе уполномоченный коллегиальный орган, который имеет право принимать решение о состоянии сохранности и об установлении страховой стоимости временно вывозимых культурных ценностей, а также о подлинности и состоянии сохранности культурных ценностей, возвращенных после временного вывоза</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AF2A72">
        <w:rPr>
          <w:rFonts w:ascii="Times New Roman" w:hAnsi="Times New Roman"/>
          <w:color w:val="FF0000"/>
          <w:sz w:val="28"/>
          <w:szCs w:val="28"/>
        </w:rPr>
        <w:t>9)</w:t>
      </w:r>
      <w:r w:rsidR="00262227">
        <w:rPr>
          <w:rFonts w:ascii="Times New Roman" w:hAnsi="Times New Roman"/>
          <w:sz w:val="28"/>
          <w:szCs w:val="28"/>
        </w:rPr>
        <w:t xml:space="preserve"> В каких случаях не требуется предоставление экспертного заключения для оформления разрешительного документа на временный вывоз культурных ценностей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временного вывоза культурных ценностей, не отнесенных к культурным ценностям, имеющим особое значение</w:t>
      </w:r>
    </w:p>
    <w:p w:rsidR="00262227" w:rsidRPr="00AF2A7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F2A72">
        <w:rPr>
          <w:rFonts w:ascii="Times New Roman" w:hAnsi="Times New Roman"/>
          <w:b/>
          <w:sz w:val="28"/>
          <w:szCs w:val="28"/>
        </w:rPr>
        <w:t>- в случае наличия на музыкальном инструменте, включенном в состав Музейного фонда Российской Федерации, охранной маркировки</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в случае наличия паспорта на музыкальный инструмент</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в случае наличия в государственном или муниципальном музее, архиве, библиотеке коллегиального органа, который имеет право принимать решение о состоянии сохранности и об установлении страховой стоимости временно вывозимых культурных ценностей, включенных в состав Музейного фонда, библиотечного фонда, Архивного фонда Российской Федерации</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10) Установлен ли законодательством Российской Федерации запрет на ввоз культурных ценностей в Российскую Федерацию:</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запрещен ввоз культурных ценностей, имеющих особое художественное, историческое, художественное, научное или культурное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ввоз культурных ценностей на территорию РФ не запрещен</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ввоз культурных ценностей запрещен в случае, если ввозимые культурные ценности находятся в розыске (если целью ввоза не является возврат законному собственнику)</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11) Какие лица могут выступать в качестве заказчика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физические лица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физические лица и правоохранительные органы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юридические лица</w:t>
      </w:r>
    </w:p>
    <w:p w:rsidR="00262227" w:rsidRPr="004B386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3869">
        <w:rPr>
          <w:rFonts w:ascii="Times New Roman" w:hAnsi="Times New Roman"/>
          <w:b/>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CC3849">
        <w:rPr>
          <w:rFonts w:ascii="Times New Roman" w:hAnsi="Times New Roman"/>
          <w:color w:val="FF0000"/>
          <w:sz w:val="28"/>
          <w:szCs w:val="28"/>
        </w:rPr>
        <w:t>12)</w:t>
      </w:r>
      <w:r w:rsidR="00262227" w:rsidRPr="004B3869">
        <w:rPr>
          <w:rFonts w:ascii="Times New Roman" w:hAnsi="Times New Roman"/>
          <w:color w:val="FF0000"/>
          <w:sz w:val="28"/>
          <w:szCs w:val="28"/>
        </w:rPr>
        <w:t xml:space="preserve"> </w:t>
      </w:r>
      <w:r w:rsidR="00262227">
        <w:rPr>
          <w:rFonts w:ascii="Times New Roman" w:hAnsi="Times New Roman"/>
          <w:sz w:val="28"/>
          <w:szCs w:val="28"/>
        </w:rPr>
        <w:t>Является ли экспертиза культурных ценностей, в отношении которых правом Евразийского экономического союза или нормативными правовыми актами Российской Федерации не установлен разрешительный порядок вывоза, обязательной при вывозе из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является обязательной</w:t>
      </w:r>
    </w:p>
    <w:p w:rsidR="00262227" w:rsidRPr="00CC38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CC3849">
        <w:rPr>
          <w:rFonts w:ascii="Times New Roman" w:hAnsi="Times New Roman"/>
          <w:b/>
          <w:sz w:val="28"/>
          <w:szCs w:val="28"/>
        </w:rPr>
        <w:t>- не является обязательной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AF2A72">
        <w:rPr>
          <w:rFonts w:ascii="Times New Roman" w:hAnsi="Times New Roman"/>
          <w:color w:val="FF0000"/>
          <w:sz w:val="28"/>
          <w:szCs w:val="28"/>
        </w:rPr>
        <w:t>13)</w:t>
      </w:r>
      <w:r w:rsidR="00262227">
        <w:rPr>
          <w:rFonts w:ascii="Times New Roman" w:hAnsi="Times New Roman"/>
          <w:sz w:val="28"/>
          <w:szCs w:val="28"/>
        </w:rPr>
        <w:t xml:space="preserve"> В каких целях проводится экспертиза культурных ценностей при ввозе в Российскую Федерацию:</w:t>
      </w:r>
    </w:p>
    <w:p w:rsidR="00262227" w:rsidRPr="00AF2A72" w:rsidRDefault="00262227">
      <w:pPr>
        <w:spacing w:after="0" w:line="240" w:lineRule="auto"/>
        <w:rPr>
          <w:rFonts w:ascii="Times New Roman" w:hAnsi="Times New Roman"/>
          <w:sz w:val="28"/>
          <w:szCs w:val="28"/>
        </w:rPr>
      </w:pPr>
      <w:r w:rsidRPr="00AF2A72">
        <w:rPr>
          <w:rFonts w:ascii="Times New Roman" w:hAnsi="Times New Roman"/>
          <w:sz w:val="28"/>
          <w:szCs w:val="28"/>
        </w:rPr>
        <w:t>- в целях надлежащего декларирования ввозимых культурных ценностей</w:t>
      </w:r>
    </w:p>
    <w:p w:rsidR="00262227" w:rsidRPr="00AF2A7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F2A72">
        <w:rPr>
          <w:rFonts w:ascii="Times New Roman" w:hAnsi="Times New Roman"/>
          <w:b/>
          <w:sz w:val="28"/>
          <w:szCs w:val="28"/>
        </w:rPr>
        <w:t>- в целях освобождения от уплаты таможенных платежей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целях получения разрешительного документа на ввоз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14) Может ли быть продлен срок проведения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может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но не более, чем на 1 месяц</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но не более, чем на 10 рабочих дней</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может, но не более, чем на 15 календарных дней</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15) При соблюдении какого условия осуществляется доступ экспертов по культурным ценностям к ввозимым культурным ценностям в зоне таможенного контроля в целях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не имеет доступа к ввозимым культурным ценностям в зоне таможенного контроля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предъявлении таможенному инспектору документа, удостоверяющего личность</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предъявлении таможенному инспектору удостоверения эксперта по культурным ценностям</w:t>
      </w:r>
    </w:p>
    <w:p w:rsidR="00262227" w:rsidRPr="007E4F43" w:rsidRDefault="000C3AF9">
      <w:pPr>
        <w:spacing w:after="0" w:line="240" w:lineRule="auto"/>
        <w:rPr>
          <w:rFonts w:ascii="Times New Roman" w:hAnsi="Times New Roman"/>
          <w:b/>
          <w:sz w:val="28"/>
          <w:szCs w:val="28"/>
          <w:highlight w:val="green"/>
        </w:rPr>
      </w:pPr>
      <w:r>
        <w:rPr>
          <w:rFonts w:ascii="Times New Roman" w:hAnsi="Times New Roman"/>
          <w:b/>
          <w:sz w:val="28"/>
          <w:szCs w:val="28"/>
        </w:rPr>
        <w:t>!</w:t>
      </w:r>
      <w:r w:rsidR="00262227" w:rsidRPr="007E4F43">
        <w:rPr>
          <w:rFonts w:ascii="Times New Roman" w:hAnsi="Times New Roman"/>
          <w:b/>
          <w:sz w:val="28"/>
          <w:szCs w:val="28"/>
        </w:rPr>
        <w:t>- при условии наличия информации об эксперте в реестре экспертов по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AF2A72">
        <w:rPr>
          <w:rFonts w:ascii="Times New Roman" w:hAnsi="Times New Roman"/>
          <w:color w:val="FF0000"/>
          <w:sz w:val="28"/>
          <w:szCs w:val="28"/>
        </w:rPr>
        <w:t>16)</w:t>
      </w:r>
      <w:r>
        <w:rPr>
          <w:rFonts w:ascii="Times New Roman" w:hAnsi="Times New Roman"/>
          <w:sz w:val="28"/>
          <w:szCs w:val="28"/>
        </w:rPr>
        <w:t xml:space="preserve"> Может ли экспертиза культурных ценностей одного движимого предмета проводится несколькими экспертами: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может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экспертами только одной специализации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допускается экспертами, имеющими разные специализации</w:t>
      </w:r>
    </w:p>
    <w:p w:rsidR="00262227" w:rsidRPr="00674701" w:rsidRDefault="00262227">
      <w:pPr>
        <w:spacing w:after="0" w:line="240" w:lineRule="auto"/>
        <w:rPr>
          <w:rFonts w:ascii="Times New Roman" w:hAnsi="Times New Roman"/>
          <w:i/>
          <w:sz w:val="28"/>
          <w:szCs w:val="28"/>
        </w:rPr>
      </w:pPr>
      <w:r w:rsidRPr="007E4F43">
        <w:rPr>
          <w:rFonts w:ascii="Times New Roman" w:hAnsi="Times New Roman"/>
          <w:b/>
          <w:sz w:val="28"/>
          <w:szCs w:val="28"/>
        </w:rPr>
        <w:t>- да, может</w:t>
      </w:r>
      <w:r>
        <w:rPr>
          <w:rFonts w:ascii="Times New Roman" w:hAnsi="Times New Roman"/>
          <w:b/>
          <w:sz w:val="28"/>
          <w:szCs w:val="28"/>
        </w:rPr>
        <w:t xml:space="preserve">  </w:t>
      </w:r>
      <w:r w:rsidRPr="00674701">
        <w:rPr>
          <w:rFonts w:ascii="Times New Roman" w:hAnsi="Times New Roman"/>
          <w:i/>
          <w:sz w:val="28"/>
          <w:szCs w:val="28"/>
        </w:rPr>
        <w:t>такой ответ был ранее</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17) Может ли экспертиза культурных ценностей, проводимая по обращению правоохранительных органов, проводится на платной основе: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обязательно проводится на платной основе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обязательно проводится на безвозмездной основе</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по соглашению сторон, согласно условиям договора о проведении экспертизы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18) Какие действия осуществляет эксперт при проведении экспертизы культурных ценностей в случае, если ему стало известно, что они находятся в розыске (необходимо выбрать все правильные ответы):</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незамедлительно информировать о данном факте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информировать заказчика экспертизы</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незамедлительно информировать правоохранительные органы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завершить экспертизу и передать экспертное заключение вместе с объектом экспертизы заказчику экспертизы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19) Какие действия осуществляет эксперт в случае если для всестороннего и объективного исследования ему необходимо разобрать объект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обязан приступить к разборке объекта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обязан уведомить заказчика экспертизы о необходимости демонтажа отдельных деталей объекта экспертизы, и, в случае его согласия, приступить к разборке объекта экспертизы</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эксперт обязан уведомить заказчика экспертизы о необходимости демонтажа отдельных деталей объекта экспертизы, и, в случае его согласия, приступить к разборке объекта экспертизы при условии отсутствия риска частичной или полной утраты объекта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обязан исключить возможность демонтажа отдельных деталей объекта экспертизы во избежание частичной или полной утраты объекта экспертизы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674701">
        <w:rPr>
          <w:rFonts w:ascii="Times New Roman" w:hAnsi="Times New Roman"/>
          <w:color w:val="FF0000"/>
          <w:sz w:val="28"/>
          <w:szCs w:val="28"/>
        </w:rPr>
        <w:t>20)</w:t>
      </w:r>
      <w:r w:rsidR="00262227">
        <w:rPr>
          <w:rFonts w:ascii="Times New Roman" w:hAnsi="Times New Roman"/>
          <w:sz w:val="28"/>
          <w:szCs w:val="28"/>
        </w:rPr>
        <w:t xml:space="preserve"> В каких случаях в экспертном заключении обязательно указывается предложение по стоимости (страховой стоимости)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указывается всегда при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указывается при проведении экспертизы ввозимых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указывается при проведении экспертизы вывозимых культурных ценностей</w:t>
      </w:r>
    </w:p>
    <w:p w:rsidR="00262227" w:rsidRPr="007E4F43" w:rsidRDefault="000C3AF9">
      <w:pPr>
        <w:spacing w:after="0" w:line="240" w:lineRule="auto"/>
        <w:rPr>
          <w:rFonts w:ascii="Times New Roman" w:hAnsi="Times New Roman"/>
          <w:b/>
          <w:sz w:val="28"/>
          <w:szCs w:val="28"/>
        </w:rPr>
      </w:pPr>
      <w:r>
        <w:rPr>
          <w:rFonts w:ascii="Times New Roman" w:hAnsi="Times New Roman"/>
          <w:sz w:val="28"/>
          <w:szCs w:val="28"/>
        </w:rPr>
        <w:t>!</w:t>
      </w:r>
      <w:r w:rsidR="00262227">
        <w:rPr>
          <w:rFonts w:ascii="Times New Roman" w:hAnsi="Times New Roman"/>
          <w:sz w:val="28"/>
          <w:szCs w:val="28"/>
        </w:rPr>
        <w:t xml:space="preserve">- </w:t>
      </w:r>
      <w:r w:rsidR="00262227" w:rsidRPr="007E4F43">
        <w:rPr>
          <w:rFonts w:ascii="Times New Roman" w:hAnsi="Times New Roman"/>
          <w:b/>
          <w:sz w:val="28"/>
          <w:szCs w:val="28"/>
        </w:rPr>
        <w:t>указывается в случае отнесения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sidR="00262227" w:rsidRPr="006563E7" w:rsidRDefault="00262227">
      <w:pPr>
        <w:spacing w:after="0" w:line="240" w:lineRule="auto"/>
        <w:rPr>
          <w:rFonts w:ascii="Times New Roman" w:hAnsi="Times New Roman"/>
          <w:sz w:val="28"/>
          <w:szCs w:val="28"/>
        </w:rPr>
      </w:pPr>
    </w:p>
    <w:p w:rsidR="00262227" w:rsidRPr="006563E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sidRPr="006563E7">
        <w:rPr>
          <w:rFonts w:ascii="Times New Roman" w:hAnsi="Times New Roman"/>
          <w:sz w:val="28"/>
          <w:szCs w:val="28"/>
        </w:rPr>
        <w:t>21) Обязательно ли проведение экспертизы объектов, в отношении которых правом Евразийского экономического союза или нормативными правовыми актами Российской Федерации не установлен разрешительный порядок вывоза:</w:t>
      </w:r>
    </w:p>
    <w:p w:rsidR="00262227" w:rsidRPr="006563E7" w:rsidRDefault="00262227">
      <w:pPr>
        <w:spacing w:after="0" w:line="240" w:lineRule="auto"/>
        <w:rPr>
          <w:rFonts w:ascii="Times New Roman" w:hAnsi="Times New Roman"/>
          <w:sz w:val="28"/>
          <w:szCs w:val="28"/>
        </w:rPr>
      </w:pPr>
      <w:r w:rsidRPr="006563E7">
        <w:rPr>
          <w:rFonts w:ascii="Times New Roman" w:hAnsi="Times New Roman"/>
          <w:sz w:val="28"/>
          <w:szCs w:val="28"/>
        </w:rPr>
        <w:t>- обязательно при вывозе объектов экспертизы</w:t>
      </w:r>
    </w:p>
    <w:p w:rsidR="00262227" w:rsidRPr="006563E7" w:rsidRDefault="00262227">
      <w:pPr>
        <w:spacing w:after="0" w:line="240" w:lineRule="auto"/>
        <w:rPr>
          <w:rFonts w:ascii="Times New Roman" w:hAnsi="Times New Roman"/>
          <w:sz w:val="28"/>
          <w:szCs w:val="28"/>
        </w:rPr>
      </w:pPr>
      <w:r w:rsidRPr="006563E7">
        <w:rPr>
          <w:rFonts w:ascii="Times New Roman" w:hAnsi="Times New Roman"/>
          <w:sz w:val="28"/>
          <w:szCs w:val="28"/>
        </w:rPr>
        <w:t>- обязательно при ввозе объектов экспертизы</w:t>
      </w:r>
    </w:p>
    <w:p w:rsidR="00262227" w:rsidRPr="006563E7"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6563E7">
        <w:rPr>
          <w:rFonts w:ascii="Times New Roman" w:hAnsi="Times New Roman"/>
          <w:b/>
          <w:sz w:val="28"/>
          <w:szCs w:val="28"/>
        </w:rPr>
        <w:t>- необязательно, экспертиза проводится по желанию заявителя</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22) Может ли экспертиза культурных ценностей проводится экспертом не в соответствии с его специализацией?: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в случае наличия необходимых знаний и опыта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совместно с экспертом, имеющим необходимую специализацию</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не может</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23) С какой целью в экспертном заключении указывается предложение по стоимости культурной ценности:</w:t>
      </w:r>
    </w:p>
    <w:p w:rsidR="00262227" w:rsidRPr="007E4F43"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E4F43">
        <w:rPr>
          <w:rFonts w:ascii="Times New Roman" w:hAnsi="Times New Roman"/>
          <w:b/>
          <w:sz w:val="28"/>
          <w:szCs w:val="28"/>
        </w:rPr>
        <w:t>- для расчета суммы государственной пошлины за выдачу заключения (разрешительного документа)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для расчета стоимости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для расчета экспортной пошлины</w:t>
      </w:r>
    </w:p>
    <w:p w:rsidR="00262227" w:rsidRDefault="00262227">
      <w:pPr>
        <w:spacing w:after="0" w:line="240" w:lineRule="auto"/>
        <w:rPr>
          <w:rFonts w:ascii="Times New Roman" w:hAnsi="Times New Roman"/>
          <w:sz w:val="28"/>
          <w:szCs w:val="28"/>
        </w:rPr>
      </w:pPr>
    </w:p>
    <w:p w:rsidR="00262227" w:rsidRDefault="000C3AF9">
      <w:pPr>
        <w:spacing w:after="0" w:line="240" w:lineRule="auto"/>
        <w:rPr>
          <w:rFonts w:ascii="Times New Roman" w:hAnsi="Times New Roman"/>
          <w:sz w:val="28"/>
          <w:szCs w:val="28"/>
        </w:rPr>
      </w:pPr>
      <w:r>
        <w:rPr>
          <w:rFonts w:ascii="Times New Roman" w:hAnsi="Times New Roman"/>
          <w:sz w:val="28"/>
          <w:szCs w:val="28"/>
        </w:rPr>
        <w:t xml:space="preserve">Вопрос </w:t>
      </w:r>
      <w:r w:rsidR="00262227">
        <w:rPr>
          <w:rFonts w:ascii="Times New Roman" w:hAnsi="Times New Roman"/>
          <w:sz w:val="28"/>
          <w:szCs w:val="28"/>
        </w:rPr>
        <w:t>24) Кем проводится экспертиза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любым специалистом, обладающим специальными познаниями в определенной сфере и достаточным опытом</w:t>
      </w:r>
    </w:p>
    <w:p w:rsidR="00262227" w:rsidRPr="008C4DF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8C4DF8">
        <w:rPr>
          <w:rFonts w:ascii="Times New Roman" w:hAnsi="Times New Roman"/>
          <w:b/>
          <w:sz w:val="28"/>
          <w:szCs w:val="28"/>
        </w:rPr>
        <w:t>- только аттестованным Минкультуры России экспертом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сотрудником Минкультуры России или его территориального органа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25) Какие из перечисленных сведений обязательно указываются в выводах экспертного заключения: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рыночная оценка культурных ценностей</w:t>
      </w:r>
    </w:p>
    <w:p w:rsidR="00262227" w:rsidRPr="008C4DF8"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8C4DF8">
        <w:rPr>
          <w:rFonts w:ascii="Times New Roman" w:hAnsi="Times New Roman"/>
          <w:b/>
          <w:sz w:val="28"/>
          <w:szCs w:val="28"/>
        </w:rPr>
        <w:t>- вывод об отнесении или неотнесении движимого предмета к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сведения о провенансе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сведения о собственнике объектов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26) В каких случаях в соответствии с Законом РФ от 15 апреля 1993 г. № 4804-1 «О вывозе и ввозе культурных ценностей» проведение экспертизы культурных ценностей необязательно (выберите все правильные ответы):</w:t>
      </w:r>
    </w:p>
    <w:p w:rsidR="00262227" w:rsidRPr="004C43C2" w:rsidRDefault="000C3AF9">
      <w:pPr>
        <w:spacing w:after="0" w:line="240" w:lineRule="auto"/>
        <w:rPr>
          <w:rFonts w:ascii="Times New Roman" w:hAnsi="Times New Roman"/>
          <w:b/>
          <w:sz w:val="28"/>
          <w:szCs w:val="28"/>
        </w:rPr>
      </w:pPr>
      <w:r>
        <w:rPr>
          <w:rFonts w:ascii="Times New Roman" w:hAnsi="Times New Roman"/>
          <w:sz w:val="28"/>
          <w:szCs w:val="28"/>
        </w:rPr>
        <w:t>!</w:t>
      </w:r>
      <w:r w:rsidR="00262227">
        <w:rPr>
          <w:rFonts w:ascii="Times New Roman" w:hAnsi="Times New Roman"/>
          <w:sz w:val="28"/>
          <w:szCs w:val="28"/>
        </w:rPr>
        <w:t xml:space="preserve">- </w:t>
      </w:r>
      <w:r w:rsidR="00262227" w:rsidRPr="004C43C2">
        <w:rPr>
          <w:rFonts w:ascii="Times New Roman" w:hAnsi="Times New Roman"/>
          <w:b/>
          <w:sz w:val="28"/>
          <w:szCs w:val="28"/>
        </w:rPr>
        <w:t>экспертиза культурных ценностей, в отношении которых правом Евразийского экономического союза не установлен разрешительный порядок вывоза</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экспертиза ввозимых в Российскую Федерацию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экспертиза заявленных к вывозу в качестве культурных ценностей движимых предметов, в отношении которых правом Евразийского экономического союза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экспертиза культурных ценностей, имеющих особое значение, возвращенных в Российскую Федерацию после временного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музыкальных инструментов или смычков, являющихся культурными ценностями, для оформления паспортов на музыкальные инструменты или смычки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27) В отношении каких предметов применяются правила проведения экспертизы культурных ценностей, установленные постановлением Правительства Российской Федерации от 14 сентября 2020 г. № 1425 (выберите все правильные ответы):</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культурных ценностей, незаконно ввезенных и незаконно вывезенных и задержанных в соответствии с законодательством Российской Федерации</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заявленных в качестве культурных ценностей движимых предметов, в отношении которых правом Евразийского экономического союза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культурных ценностей, временно вывозимых и возвращенных после временного вывоза государственными и муниципальными музеями, архивами, библиотеками, иными государственными и муниципальными хранилищами культурных ценностей, при условии наличия в этих организациях уполномоченного коллегиального органа (уполномоченных коллегиальных органов), который имеет право принимать решение о состоянии сохранности и об установлении страховой стоимости временно вывозимых культурных ценностей, а также о подлинности и состоянии сохранности культурных ценностей, возвращенных после временного вывоза</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культурных ценностей, ввозимых в Российскую Федерацию</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28) В отношении каких культурных ценностей не применяются правила проведения экспертизы культурных ценностей, установленные постановлением Правительства Российской Федерации от 14 сентября 2020 г. № 1425:</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культурных ценностей, не подлежащих вывозу без обязательства их обратного ввоза, возвращенных в Российскую Федерацию после временного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культурных ценностей, незаконно ввезенных и незаконно вывезенных и задержанных в соответствии с законодательством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культурных ценностей, ввозимых в Российскую Федерацию</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культурных ценностей, временно вывозимых и возвращенных после временного вывоза государственными и муниципальными музеями, архивами, библиотеками, иными государственными и муниципальными хранилищами культурных ценностей, при условии наличия в этих организациях уполномоченного коллегиального органа (уполномоченных коллегиальных органов), который имеет право принимать решение о состоянии сохранности и об установлении страховой стоимости временно вывозимых культурных ценностей, а также о подлинности и состоянии сохранности культурных ценностей, возвращенных после временного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29) Что не относится к основаниям проведения экспертизы культурных ценностей в соответствии с постановлением Правительства Российской Федерации от 14 сентября 2020 № 1425(выберите все правильные ответы):</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приказ Министерства культуры Российской Федерации и (или) распоряжение территориального органа Министерства культуры Российской Федерации о проведении экспертизы</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постановление таможенного и (или) иного правоохранительное органа о назначении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обращение Министерства культуры Российской Федерации и (или) его территориального органа Министерства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заявление физических лиц, в том числе зарегистрированных в качестве индивидуальных предпринимателей, и юридических лиц о проведении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30) Каким нормативным правовым актом утвержден перечень специализаций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распоряжением Министерства культуры Российской Федерации</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приказом Министерства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31) Что должно быть указано в заявлении или обращении о проведении экспертизы согласно постановлению Правительства Российской Федерации от 14 сентября 2020 № 1425 (выберите все правильные ответы):</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цель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описание каждого предмета</w:t>
      </w:r>
    </w:p>
    <w:p w:rsidR="00262227" w:rsidRPr="004C43C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C43C2">
        <w:rPr>
          <w:rFonts w:ascii="Times New Roman" w:hAnsi="Times New Roman"/>
          <w:b/>
          <w:sz w:val="28"/>
          <w:szCs w:val="28"/>
        </w:rPr>
        <w:t>- общее количество предметов, в отношении которых необходимо проведение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предложение по стоимости движимых предметов, в отношении которых необходимо проведение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32) Какие документы прилагаются к заявлению или обращению о проведении экспертизы в соответствии с постановлением Правительства Российской Федерации от 14.09.2020 № 1425:</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документы, подтверждающие право собственности на движимые предметы или право владения движимыми предметами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фотографии культурных ценностей в цветном исполнении в двух экземплярах</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список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описание объектов экспертизы, с указанием всех основных параметров, необходимых для идентификации предметов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33) Где может проводиться экспертиза (выберите все правильные ответы):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по месту хранения объектов экспертизы на территории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невозможности доступа эксперта (экспертов) к объекту экспертизы, экспертиза может проводиться по фотографиям или в режиме видеоконференции</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на территории Российской Федерации по месту нахождения заказчика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на территории Российской Федерации по месту нахождения эксперта (экспертов)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34) Где экспертиза проводиться не может: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территории Российской Федерации по месту хранения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 месту нахождения заказчика экспертизы на территории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территории Российской Федерации по месту нахождения эксперта (экспертов)</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на территории иностранного государства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35) В случае проведения экспертизы на возмездной основе где указываются условия оплаты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в договоре о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расчетном листе, составляемом экспертом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экспертном заключении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условия оплаты могут оговариваться устно с экспертом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36) Экспертиза проводится на возмездной или на безвозмездной основе:</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на возмездной или на безвозмездной основе в соответствии с договором о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на возмездной основе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возмездной основе на основании фиксированного размера оплаты труда эксперта за проведение экспертизы культурных ценностей, установленного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возмездной основе по заявлению физических лиц, в том числе физических лиц, зарегистрированных в качестве индивидуальных предпринимателей, и юридических лиц, на безвозмездной основе – по обращению правоохранительных органов</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37) Что не указывается в договоре о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права и обязанности эксперта (экспертов) и заказчика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место и срок проведения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методы исследования объектов экспертизы и порядок их применения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способ выдачи (направления) экспертного заключения заказчику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все ответы неправильные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38) Что указывается в договоре о проведении экспертизы (необходимо выбрать все правильные ответы):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порядок взаимодействия эксперта (экспертов) с иными специалистами и организациями по вопросу исследования объектов экспертизы (при наличии необходимости такого взаимодействия)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цели проведения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ответственность за нарушение взятых на себя обязательств экспертом (экспертами) и заказчиком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условия оплаты экспертизы (при проведении экспертизы на возмездной основе)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39) Какие действия и условия при проведении экспертизы обязан выполнять и соблюдать эксперт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устанавливать законность владения объектом экспертизы заказчиком экспертизы</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не разглашать без согласия заказчика экспертизы сведения, которые стали ему известны в связи с проведением экспертизы, за исключением сведений, необходимых для получения консультации по вопросу исследования объектов экспертизы у иных специалистов и организаций, а также в случае если в ходе экспертизы эксперту стало известно, что объекты экспертизы находятся в розыске</w:t>
      </w:r>
    </w:p>
    <w:p w:rsidR="00262227" w:rsidRPr="00794549"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794549">
        <w:rPr>
          <w:rFonts w:ascii="Times New Roman" w:hAnsi="Times New Roman"/>
          <w:b/>
          <w:sz w:val="28"/>
          <w:szCs w:val="28"/>
        </w:rPr>
        <w:t>- обеспечить сохранность и возврат предоставленных заказчиком экспертизы объектов экспертизы и документов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незамедлительно после подписания договора о проведении экспертизы приступить к проведению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правильные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40) В каком порядке заявление или обращение о проведении экспертизы и прилагаемый к ним список объектов экспертизы, а также объекты экспертизы рассматриваются экспертом (экспертами) по культурным ценностям:</w:t>
      </w:r>
    </w:p>
    <w:p w:rsidR="00262227" w:rsidRPr="00A6465F"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6465F">
        <w:rPr>
          <w:rFonts w:ascii="Times New Roman" w:hAnsi="Times New Roman"/>
          <w:b/>
          <w:sz w:val="28"/>
          <w:szCs w:val="28"/>
        </w:rPr>
        <w:t>- рассматриваются в присутствии заказчика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рассматриваются в специально оборудованном помещении, при этом присутствие  заказчика экспертизы не требуется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рассматриваются либо в присутствии заказчика экспертизы, либо, в случае когда его присутствие не возможно, без его присутствия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рассматриваются в присутствии заказчика, либо при его отсутствии в зависимости от того как установлено договором о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утверждения неверные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41) На каких принципах согласно Постановлению Правительства РФ от 14.09.2020 № 1425 основывается проведение экспертизы (необходимо выбрать все правильные ответы):</w:t>
      </w:r>
    </w:p>
    <w:p w:rsidR="00262227" w:rsidRPr="00A6465F"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6465F">
        <w:rPr>
          <w:rFonts w:ascii="Times New Roman" w:hAnsi="Times New Roman"/>
          <w:b/>
          <w:sz w:val="28"/>
          <w:szCs w:val="28"/>
        </w:rPr>
        <w:t>- обоснованности выводов по результатам проведения экспертизы</w:t>
      </w:r>
    </w:p>
    <w:p w:rsidR="00262227" w:rsidRPr="00A6465F"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6465F">
        <w:rPr>
          <w:rFonts w:ascii="Times New Roman" w:hAnsi="Times New Roman"/>
          <w:b/>
          <w:sz w:val="28"/>
          <w:szCs w:val="28"/>
        </w:rPr>
        <w:t>- объективности эксперта</w:t>
      </w:r>
    </w:p>
    <w:p w:rsidR="00262227" w:rsidRPr="00A6465F"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A6465F">
        <w:rPr>
          <w:rFonts w:ascii="Times New Roman" w:hAnsi="Times New Roman"/>
          <w:b/>
          <w:sz w:val="28"/>
          <w:szCs w:val="28"/>
        </w:rPr>
        <w:t>- компетентности эксперта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независимости экспертов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42) Что включает в себя проведение экспертизы (необходимо выбрать все правильные ответы):</w:t>
      </w:r>
    </w:p>
    <w:p w:rsidR="00262227" w:rsidRPr="004B13D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составление экспертного заключения</w:t>
      </w:r>
    </w:p>
    <w:p w:rsidR="00262227" w:rsidRPr="004B13D2" w:rsidRDefault="000C3AF9">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изучение информации об объектах экспертизы в специализированной литературе, а также в открытых источниках информации, печатных изданиях и сети "Интернет"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заключение договора между экспертом (экспертами) и заказчиком экспертизы</w:t>
      </w:r>
    </w:p>
    <w:p w:rsidR="00262227" w:rsidRPr="00A6465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6465F">
        <w:rPr>
          <w:rFonts w:ascii="Times New Roman" w:hAnsi="Times New Roman"/>
          <w:b/>
          <w:sz w:val="28"/>
          <w:szCs w:val="28"/>
        </w:rPr>
        <w:t>- исследование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43) Что не включает в себя проведение экспертизы:</w:t>
      </w:r>
    </w:p>
    <w:p w:rsidR="00262227" w:rsidRPr="004B13D2"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заключение договора между экспертом (экспертами) и заказчиком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исследование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подготовку предложений по стоимости (страховой стоимости)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фотофиксацию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44) Что устанавливается при исследовании экспертом объектов экспертизы (необходимо выбрать все правильные ответы):</w:t>
      </w:r>
    </w:p>
    <w:p w:rsidR="00262227" w:rsidRPr="004B13D2"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состояние сохранности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нахождение в реестре похищенных/утраченных объекта экспертизы</w:t>
      </w:r>
    </w:p>
    <w:p w:rsidR="00262227" w:rsidRPr="004B13D2"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наличие (отсутствие) отметок, клейм, проб, номеров, подписей</w:t>
      </w:r>
    </w:p>
    <w:p w:rsidR="00262227" w:rsidRPr="004B13D2"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автор (изготовитель)</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45) Измерение каких параметров (размеров и массы) объектов экспертизы (при их наличии) включает в себя проведение экспертизы:</w:t>
      </w:r>
    </w:p>
    <w:p w:rsidR="00262227" w:rsidRPr="004B13D2"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B13D2">
        <w:rPr>
          <w:rFonts w:ascii="Times New Roman" w:hAnsi="Times New Roman"/>
          <w:b/>
          <w:sz w:val="28"/>
          <w:szCs w:val="28"/>
        </w:rPr>
        <w:t>- длина, ширина, высота, диаметр</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плотность</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объем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BD5620">
        <w:rPr>
          <w:rFonts w:ascii="Times New Roman" w:hAnsi="Times New Roman"/>
          <w:color w:val="FF0000"/>
          <w:sz w:val="28"/>
          <w:szCs w:val="28"/>
        </w:rPr>
        <w:t>46)</w:t>
      </w:r>
      <w:r>
        <w:rPr>
          <w:rFonts w:ascii="Times New Roman" w:hAnsi="Times New Roman"/>
          <w:sz w:val="28"/>
          <w:szCs w:val="28"/>
        </w:rPr>
        <w:t xml:space="preserve"> Что относится к специализированной литературе и открытым источникам информации в печатных изданиях и сети "Интернет", используемой при проведении экспертизы:</w:t>
      </w:r>
    </w:p>
    <w:p w:rsidR="00262227" w:rsidRPr="00BD5620" w:rsidRDefault="00262227">
      <w:pPr>
        <w:spacing w:after="0" w:line="240" w:lineRule="auto"/>
        <w:rPr>
          <w:rFonts w:ascii="Times New Roman" w:hAnsi="Times New Roman"/>
          <w:sz w:val="28"/>
          <w:szCs w:val="28"/>
        </w:rPr>
      </w:pPr>
      <w:r w:rsidRPr="00BD5620">
        <w:rPr>
          <w:rFonts w:ascii="Times New Roman" w:hAnsi="Times New Roman"/>
          <w:sz w:val="28"/>
          <w:szCs w:val="28"/>
        </w:rPr>
        <w:t>- публикации об объектах экспертизы в книгах, профильных периодических изданиях</w:t>
      </w:r>
    </w:p>
    <w:p w:rsidR="00262227" w:rsidRPr="00BD5620" w:rsidRDefault="00262227">
      <w:pPr>
        <w:spacing w:after="0" w:line="240" w:lineRule="auto"/>
        <w:rPr>
          <w:rFonts w:ascii="Times New Roman" w:hAnsi="Times New Roman"/>
          <w:sz w:val="28"/>
          <w:szCs w:val="28"/>
        </w:rPr>
      </w:pPr>
      <w:r w:rsidRPr="00BD5620">
        <w:rPr>
          <w:rFonts w:ascii="Times New Roman" w:hAnsi="Times New Roman"/>
          <w:sz w:val="28"/>
          <w:szCs w:val="28"/>
        </w:rPr>
        <w:t>- публикации об объектах экспертизы в каталогах выставок</w:t>
      </w:r>
    </w:p>
    <w:p w:rsidR="00262227" w:rsidRPr="00BD5620" w:rsidRDefault="00262227">
      <w:pPr>
        <w:spacing w:after="0" w:line="240" w:lineRule="auto"/>
        <w:rPr>
          <w:rFonts w:ascii="Times New Roman" w:hAnsi="Times New Roman"/>
          <w:sz w:val="28"/>
          <w:szCs w:val="28"/>
        </w:rPr>
      </w:pPr>
      <w:r w:rsidRPr="00BD5620">
        <w:rPr>
          <w:rFonts w:ascii="Times New Roman" w:hAnsi="Times New Roman"/>
          <w:sz w:val="28"/>
          <w:szCs w:val="28"/>
        </w:rPr>
        <w:t>- публикации об объектах экспертизы в рецензируемых научных изданиях, в том числе индексируемых в международных информационно-аналитических системах научного цитирования (Сеть науки "Web of Science") и библиографической базе данных научных публикаций российских ученых, размещенных в Российском индексе научного цитирования</w:t>
      </w:r>
    </w:p>
    <w:p w:rsidR="00262227" w:rsidRPr="00BD5620" w:rsidRDefault="00262227">
      <w:pPr>
        <w:spacing w:after="0" w:line="240" w:lineRule="auto"/>
        <w:rPr>
          <w:rFonts w:ascii="Times New Roman" w:hAnsi="Times New Roman"/>
          <w:sz w:val="28"/>
          <w:szCs w:val="28"/>
        </w:rPr>
      </w:pPr>
      <w:r w:rsidRPr="00BD5620">
        <w:rPr>
          <w:rFonts w:ascii="Times New Roman" w:hAnsi="Times New Roman"/>
          <w:sz w:val="28"/>
          <w:szCs w:val="28"/>
        </w:rPr>
        <w:t>- информация об объектах экспертизы, размещаемая на официальных информационных ресурсах Министерства культуры Российской Федерации</w:t>
      </w:r>
    </w:p>
    <w:p w:rsidR="00262227" w:rsidRPr="00BD5620" w:rsidRDefault="00262227">
      <w:pPr>
        <w:spacing w:after="0" w:line="240" w:lineRule="auto"/>
        <w:rPr>
          <w:rFonts w:ascii="Times New Roman" w:hAnsi="Times New Roman"/>
          <w:sz w:val="28"/>
          <w:szCs w:val="28"/>
        </w:rPr>
      </w:pPr>
      <w:r w:rsidRPr="00BD5620">
        <w:rPr>
          <w:rFonts w:ascii="Times New Roman" w:hAnsi="Times New Roman"/>
          <w:sz w:val="28"/>
          <w:szCs w:val="28"/>
        </w:rPr>
        <w:t>- информация, размещаемая на информационных ресурсах российских и зарубежных аукционов, в том числе в сети "Интернет"</w:t>
      </w:r>
    </w:p>
    <w:p w:rsidR="00262227" w:rsidRPr="00BD5620"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D5620">
        <w:rPr>
          <w:rFonts w:ascii="Times New Roman" w:hAnsi="Times New Roman"/>
          <w:b/>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47) В каких денежных единицах в экспертном заключении указывается предложение по стоимости (страховой стоимости)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быть выражено в рублях</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должно быть выражено в рублях или в любой международной валюте, признаваемой на территории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может быть выражено в рублях или иной валюте, признаваемой на территории Российской Федерации</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должно быть выражено в рублях</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48) Что является результатом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письменная консультация, составленная экспертом (экспертами) по форме, утвержденной Министерством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экспертное заключение, составленное экспертом (экспертами)</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экспертное заключение, составленное экспертом (экспертами) по форме, утвержденной Министерством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информационный отчет, составленный экспертом (экспертами), содержащий ответ (ответы) на поставленные перед экспертом (экспертами) вопрос (вопросы)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49) Какая информация должна указываться в экспертном заключении согласно постановлению Правительства РФ от 14.09.2020 № 1425 (необходимо выбрать все правильные ответы):</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предложение по стоимости (страховой стоимости) (в случае если экспертное заключение содержит вывод об отнесении движимых предметов к культурным ценностям, в отношении которых правом ЕАЭС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период, в течении которого проводилась экспертиза</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описание хода и результатов проведенных исследований с указанием примененных методов, оборудования, использованных для сравнения движимых предметов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сведения о заказчике экспертизы, в том числе паспортные данные заказчика, или данные иного документа, удостоверяющего личность</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50) Включается ли составление экспертного заключения в срок проведения экспертизы:</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включается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включается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51) В каких случаях срок проведения экспертизы может быть продлен:</w:t>
      </w:r>
    </w:p>
    <w:p w:rsidR="00262227" w:rsidRPr="00FC640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C640C">
        <w:rPr>
          <w:rFonts w:ascii="Times New Roman" w:hAnsi="Times New Roman"/>
          <w:b/>
          <w:sz w:val="28"/>
          <w:szCs w:val="28"/>
        </w:rPr>
        <w:t>- при значительном количестве различных по типу объектов экспертизы (более 15 объектов) или однотипных (более 20 объектов), и (или) при применении технико-технологического метода исследования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 желанию эксперта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по желанию заявителя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если это предусмотрено договором о проведении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F27628">
        <w:rPr>
          <w:rFonts w:ascii="Times New Roman" w:hAnsi="Times New Roman"/>
          <w:color w:val="FF0000"/>
          <w:sz w:val="28"/>
          <w:szCs w:val="28"/>
        </w:rPr>
        <w:t>52</w:t>
      </w:r>
      <w:r>
        <w:rPr>
          <w:rFonts w:ascii="Times New Roman" w:hAnsi="Times New Roman"/>
          <w:sz w:val="28"/>
          <w:szCs w:val="28"/>
        </w:rPr>
        <w:t>) В каком порядке оформляется экспертное заключение при проведении экспертизы несколькими экспертами одной специализации в случае несогласия одного из экспертов с выводами других экспертов: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экспертное заключение подписывается экспертами за исключением эксперта, не согласившегося с выводами других экспертов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 несогласный с выводами других экспертов, составляет отдельное экспертное заключение</w:t>
      </w:r>
    </w:p>
    <w:p w:rsidR="00262227" w:rsidRPr="00417E7B"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417E7B">
        <w:rPr>
          <w:rFonts w:ascii="Times New Roman" w:hAnsi="Times New Roman"/>
          <w:b/>
          <w:sz w:val="28"/>
          <w:szCs w:val="28"/>
        </w:rPr>
        <w:t>- проведение экспертизы несколькими экспертами одной специализации Правилами проведения экспертизы культурных ценностей не предусмотрено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экспертное заключение подписывается всеми экспертами, при этом эксперт, несогласный с выводами других экспертов подписывает экспертное заключение с отметкой "особое мнение" и указывает особое мнение эксперта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BD5620">
        <w:rPr>
          <w:rFonts w:ascii="Times New Roman" w:hAnsi="Times New Roman"/>
          <w:color w:val="000000"/>
          <w:sz w:val="28"/>
          <w:szCs w:val="28"/>
        </w:rPr>
        <w:t>53)</w:t>
      </w:r>
      <w:r>
        <w:rPr>
          <w:rFonts w:ascii="Times New Roman" w:hAnsi="Times New Roman"/>
          <w:sz w:val="28"/>
          <w:szCs w:val="28"/>
        </w:rPr>
        <w:t xml:space="preserve"> Какие выводы должны содержаться в экспертном заключении по результатам проведения экспертизы объектов экспертизы, вывозимых и временно вывозимых из Российской Федерации (необходимо выбрать все правильные ответы):</w:t>
      </w:r>
    </w:p>
    <w:p w:rsidR="00262227" w:rsidRPr="0039717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7174">
        <w:rPr>
          <w:rFonts w:ascii="Times New Roman" w:hAnsi="Times New Roman"/>
          <w:b/>
          <w:sz w:val="28"/>
          <w:szCs w:val="28"/>
        </w:rPr>
        <w:t>- об отнесении (неотнесении) движимых предметов к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 отнесении движимых предметов к критериям, утвержденным постановлением Правительства Российской Федерации от 14.09.2020 г. № 1425</w:t>
      </w:r>
    </w:p>
    <w:p w:rsidR="00262227" w:rsidRPr="0039717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7174">
        <w:rPr>
          <w:rFonts w:ascii="Times New Roman" w:hAnsi="Times New Roman"/>
          <w:b/>
          <w:sz w:val="28"/>
          <w:szCs w:val="28"/>
        </w:rPr>
        <w:t>- об отнесении (неотнесении)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sidR="00262227" w:rsidRPr="0039717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7174">
        <w:rPr>
          <w:rFonts w:ascii="Times New Roman" w:hAnsi="Times New Roman"/>
          <w:b/>
          <w:sz w:val="28"/>
          <w:szCs w:val="28"/>
        </w:rPr>
        <w:t>- об отнесении (неотнесении) культурных ценностей к культурным ценностям, имеющим особое значение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417E7B">
        <w:rPr>
          <w:rFonts w:ascii="Times New Roman" w:hAnsi="Times New Roman"/>
          <w:color w:val="FF0000"/>
          <w:sz w:val="28"/>
          <w:szCs w:val="28"/>
        </w:rPr>
        <w:t>54)</w:t>
      </w:r>
      <w:r>
        <w:rPr>
          <w:rFonts w:ascii="Times New Roman" w:hAnsi="Times New Roman"/>
          <w:sz w:val="28"/>
          <w:szCs w:val="28"/>
        </w:rPr>
        <w:t xml:space="preserve"> В каком порядке оформляется экспертное заключение при проведении экспертизы несколькими экспертами, имеющими различные специализации:</w:t>
      </w:r>
    </w:p>
    <w:p w:rsidR="00262227" w:rsidRPr="00BD5620" w:rsidRDefault="00054485">
      <w:pPr>
        <w:spacing w:after="0" w:line="240" w:lineRule="auto"/>
        <w:rPr>
          <w:rFonts w:ascii="Times New Roman" w:hAnsi="Times New Roman"/>
          <w:b/>
          <w:color w:val="000000"/>
          <w:sz w:val="28"/>
          <w:szCs w:val="28"/>
        </w:rPr>
      </w:pPr>
      <w:r>
        <w:rPr>
          <w:rFonts w:ascii="Times New Roman" w:hAnsi="Times New Roman"/>
          <w:b/>
          <w:color w:val="000000"/>
          <w:sz w:val="28"/>
          <w:szCs w:val="28"/>
        </w:rPr>
        <w:t>!</w:t>
      </w:r>
      <w:r w:rsidR="00262227" w:rsidRPr="00BD5620">
        <w:rPr>
          <w:rFonts w:ascii="Times New Roman" w:hAnsi="Times New Roman"/>
          <w:b/>
          <w:color w:val="000000"/>
          <w:sz w:val="28"/>
          <w:szCs w:val="28"/>
        </w:rPr>
        <w:t>- экспертное заключение составляется и направляется каждым экспертом в электронном виде в Министерство культуры Российской Федерации для его регистрации, а также выдается (направляется) заказчику экспертизы каждым экспертом самостоятельно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каждый эксперт самостоятельно направляет составленное им экспертное заключение для регистрации в Министерство культуры Российской Федерации, а заказчик экспертизы самостоятельно определяет ответственного эксперта за выдачу (направление) экспертного заключения, информация о котором фамилия, имя, отчество (при наличии) указывается в договоре о проведении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составляется одно экспертное заключение, экспертами определяется эксперт, ответственный за направление экспертного заключения для регистрации в Министерство культуры Российской Федерации, выдачу (направление) экспертного заключения заказчику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составляется одно экспертное заключение, экспертами определяется эксперт, ответственный за составление и направление экспертного заключения для регистрации в Министерство культуры Российской Федерации, а заказчик экспертизы самостоятельно определяет ответственного эксперта за выдачу (направление) экспертного заключения, информация о котором фамилия, имя, отчество (при наличии) указывается в договоре о проведении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55) С применением каких методов осуществляется исследование объектов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стилистический анализ, формальный, сравнительно-исторический анализ</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сравнительный анализ, иконографический, технико-технологический</w:t>
      </w:r>
    </w:p>
    <w:p w:rsidR="00262227" w:rsidRPr="0039717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7174">
        <w:rPr>
          <w:rFonts w:ascii="Times New Roman" w:hAnsi="Times New Roman"/>
          <w:b/>
          <w:sz w:val="28"/>
          <w:szCs w:val="28"/>
        </w:rPr>
        <w:t>- стилистический анализ, технико-технологический, сравнительный анализ</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усмотрение эксперта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A0347D">
        <w:rPr>
          <w:rFonts w:ascii="Times New Roman" w:hAnsi="Times New Roman"/>
          <w:color w:val="FF0000"/>
          <w:sz w:val="28"/>
          <w:szCs w:val="28"/>
        </w:rPr>
        <w:t>56)?</w:t>
      </w:r>
      <w:r>
        <w:rPr>
          <w:rFonts w:ascii="Times New Roman" w:hAnsi="Times New Roman"/>
          <w:sz w:val="28"/>
          <w:szCs w:val="28"/>
        </w:rPr>
        <w:t xml:space="preserve"> Какие выводы должны содержаться в экспертном заключении по результатам проведения экспертизы культурных ценностей, возвращенных после временного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 отнесении (неотнесении) движимых предметов к культурным ценностям</w:t>
      </w:r>
    </w:p>
    <w:p w:rsidR="00262227" w:rsidRPr="00643759" w:rsidRDefault="00262227">
      <w:pPr>
        <w:spacing w:after="0" w:line="240" w:lineRule="auto"/>
        <w:rPr>
          <w:rFonts w:ascii="Times New Roman" w:hAnsi="Times New Roman"/>
          <w:sz w:val="28"/>
          <w:szCs w:val="28"/>
        </w:rPr>
      </w:pPr>
      <w:r w:rsidRPr="00643759">
        <w:rPr>
          <w:rFonts w:ascii="Times New Roman" w:hAnsi="Times New Roman"/>
          <w:sz w:val="28"/>
          <w:szCs w:val="28"/>
        </w:rPr>
        <w:t>- о подлинности (неподлинности) и состоянии сохранности культурных ценностей, возвращенных после временного вывоза из РФ (соответствие или несоответствие состояния сохранности культурных ценностей, возвращенных после временного вывоза из РФ, состоянию сохранности культурных ценностей при их временном вывозе)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 отнесении (неотнесении)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 отнесении (неотнесении) культурных ценностей к культурным ценностям, имеющим особое значение</w:t>
      </w:r>
    </w:p>
    <w:p w:rsidR="00262227" w:rsidRPr="00A0347D" w:rsidRDefault="00054485">
      <w:pPr>
        <w:spacing w:after="0" w:line="240" w:lineRule="auto"/>
        <w:rPr>
          <w:rFonts w:ascii="Times New Roman" w:hAnsi="Times New Roman"/>
          <w:i/>
          <w:color w:val="FF0000"/>
          <w:sz w:val="28"/>
          <w:szCs w:val="28"/>
        </w:rPr>
      </w:pPr>
      <w:r>
        <w:rPr>
          <w:rFonts w:ascii="Times New Roman" w:hAnsi="Times New Roman"/>
          <w:b/>
          <w:sz w:val="28"/>
          <w:szCs w:val="28"/>
        </w:rPr>
        <w:t>!</w:t>
      </w:r>
      <w:r w:rsidR="00262227" w:rsidRPr="00A0347D">
        <w:rPr>
          <w:rFonts w:ascii="Times New Roman" w:hAnsi="Times New Roman"/>
          <w:b/>
          <w:sz w:val="28"/>
          <w:szCs w:val="28"/>
        </w:rPr>
        <w:t>- все ответы правильные</w:t>
      </w:r>
      <w:r w:rsidR="00262227">
        <w:rPr>
          <w:rFonts w:ascii="Times New Roman" w:hAnsi="Times New Roman"/>
          <w:sz w:val="28"/>
          <w:szCs w:val="28"/>
        </w:rPr>
        <w:t xml:space="preserve"> </w:t>
      </w:r>
      <w:r w:rsidR="00262227" w:rsidRPr="00A0347D">
        <w:rPr>
          <w:rFonts w:ascii="Times New Roman" w:hAnsi="Times New Roman"/>
          <w:i/>
          <w:color w:val="FF0000"/>
          <w:sz w:val="28"/>
          <w:szCs w:val="28"/>
        </w:rPr>
        <w:t>раньше такой ответ давали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57) Какое определение экспертизы культурных ценностей в соответствии с Законом Российской Федерации от 15 апреля 1993 г. № 4804-1 «О вывозе и ввозе культурных ценностей» является верным:</w:t>
      </w:r>
    </w:p>
    <w:p w:rsidR="00262227" w:rsidRPr="0039717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7174">
        <w:rPr>
          <w:rFonts w:ascii="Times New Roman" w:hAnsi="Times New Roman"/>
          <w:b/>
          <w:sz w:val="28"/>
          <w:szCs w:val="28"/>
        </w:rPr>
        <w:t>- исследование движимых предметов, проводимое экспертами по культурным ценностям, аттестованными Министерством культуры Российской Федерации, в том числе в целях подтверждения отнесения исследуемых движимых предметов к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исследование, проводимое компетентным лицом, привлеченным по поручению заинтересованных лиц в целях определения культурной значимости движимых предметов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предусмотренное законодательством Российской Федерации исследование движимых предметов и оформление экспертного заключения экспертом по вопросам, требующим специальных знаний в области науки, техники, искусства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вид искусствоведческой экспертизы, при производстве которой на основании экспертного анализа движимых предметов определяется их подлинность, историческая и иная ценность, авторство, индивидуальные признаки, а также разрешаются иные вопросы, требующие специальных познаний в области культуры, искусства, этнографии и истории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58) В каких целях в соответствии с Законом Российской Федерации от 15 апреля 1993 № 4804-1 «О вывозе и ввозе культурных ценностей» проводится экспертиза: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целях отнесения (неотнесения) исследуемых движимых предметов к культурным ценностям, либо отнесения (неотнесения) исследуемых культурных ценностей к культурным ценностям, имеющим особое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целях отнесения (неотнесения)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целях определения подлинности и состояния сохранности культурных ценностей, не подлежащих вывозу без обязательства их обратного ввоза, возвращенных в Российскую Федерацию после временного вывоза</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59) Сколько предусмотрено специализаций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- 10</w:t>
      </w:r>
    </w:p>
    <w:p w:rsidR="00262227" w:rsidRDefault="00262227">
      <w:pPr>
        <w:spacing w:after="0" w:line="240" w:lineRule="auto"/>
        <w:rPr>
          <w:rFonts w:ascii="Times New Roman" w:hAnsi="Times New Roman"/>
          <w:sz w:val="28"/>
          <w:szCs w:val="28"/>
        </w:rPr>
      </w:pPr>
      <w:r>
        <w:rPr>
          <w:rFonts w:ascii="Times New Roman" w:hAnsi="Times New Roman"/>
          <w:sz w:val="28"/>
          <w:szCs w:val="28"/>
        </w:rPr>
        <w:t>- 16</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- 18</w:t>
      </w:r>
    </w:p>
    <w:p w:rsidR="00262227" w:rsidRDefault="00262227">
      <w:pPr>
        <w:spacing w:after="0" w:line="240" w:lineRule="auto"/>
        <w:rPr>
          <w:rFonts w:ascii="Times New Roman" w:hAnsi="Times New Roman"/>
          <w:sz w:val="28"/>
          <w:szCs w:val="28"/>
        </w:rPr>
      </w:pPr>
      <w:r>
        <w:rPr>
          <w:rFonts w:ascii="Times New Roman" w:hAnsi="Times New Roman"/>
          <w:sz w:val="28"/>
          <w:szCs w:val="28"/>
        </w:rPr>
        <w:t>- 20</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60) Какие мемориальные предметы в соответствии с постановлением Правительства Российской Федерации от 14.09.2020 № 1425 имеют особое значение: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xml:space="preserve">- мемориальные предметы, относящиеся к жизни политических и государственных деятелей </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мемориальные предметы, относящиеся к жизни выдающихся деятелей науки, литературы, искусства, спорта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мемориальные предметы, относящиеся к жизни выдающихся политических, государственных деятелей, национальных героев, деятелей науки, литературы, искусства, спорта</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мемориальные предметы, относящиеся к жизни выдающихся политических, государственных деятелей, национальных героев, деятелей науки, литературы, искусства, спорта независимо от времени их создания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 xml:space="preserve">61) Какое определение метода сравнительного анализа объектов экспертизы является верным в соответствии с Правилами проведения экспертизы культурных ценностей, утвержденными постановлением Правительства РФ от 14.09.2020 г. № 1425: </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визуальное сравнение исследуемого объекта экспертизы с образцами, находящимися на хранении в государственных и муниципальных музеях, архивах, библиотеках</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сопоставление установленных при исследовании сведений об объектах экспертизы со сведениями об иных движимых предметах, являющихся аналогами объектов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62) Какое определение метода стилистического анализа объектов экспертизы является верным в соответствии с Правилами проведения экспертизы культурных ценностей, утвержденными постановлением Правительства РФ от 14.09.2020 г. № 1425:</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выявление особенностей объекта экспертизы, и определение их характерности для конкретного периода и (или) автора</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выявление и фиксация композиционного, колористического, светотеневого решения при создании объектов экспертизы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63) Какое из утверждений верное (необходимо выбрать все правильные ответы):</w:t>
      </w:r>
    </w:p>
    <w:p w:rsidR="00262227" w:rsidRDefault="00262227">
      <w:pPr>
        <w:spacing w:after="0" w:line="240" w:lineRule="auto"/>
        <w:rPr>
          <w:rFonts w:ascii="Times New Roman" w:hAnsi="Times New Roman"/>
          <w:sz w:val="28"/>
          <w:szCs w:val="28"/>
        </w:rPr>
      </w:pPr>
      <w:r>
        <w:rPr>
          <w:rFonts w:ascii="Times New Roman" w:hAnsi="Times New Roman"/>
          <w:sz w:val="28"/>
          <w:szCs w:val="28"/>
        </w:rPr>
        <w:t>- экспертиза культурных ценностей может быть проведена по фотоизображению объекта экспертизы или в формате видеоконференцсвязи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необходимости эксперт может сделать экспертизу объекта, не подпадающего под его специализацию</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эксперт обязан информировать Минкультуры России и правоохранительные органы, если ему стало известно, что объект экспертизы находится в розыске</w:t>
      </w:r>
    </w:p>
    <w:p w:rsidR="00262227" w:rsidRPr="00C24E1E"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C24E1E">
        <w:rPr>
          <w:rFonts w:ascii="Times New Roman" w:hAnsi="Times New Roman"/>
          <w:b/>
          <w:sz w:val="28"/>
          <w:szCs w:val="28"/>
        </w:rPr>
        <w:t>- фотофиксации подлежат особые отметки, имеющиеся на объектах экспертизы (надписи, номера, подписи авторов, клеймы, штампы и (или) печати)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отсутствия доступа к личному кабинету эксперта экспертное заключение составляется на бумажном носителе, подписывается рукописной подписью и направляется в Минкультуры России почтовым отправлением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EE41ED">
        <w:rPr>
          <w:rFonts w:ascii="Times New Roman" w:hAnsi="Times New Roman"/>
          <w:color w:val="FF0000"/>
          <w:sz w:val="28"/>
          <w:szCs w:val="28"/>
        </w:rPr>
        <w:t>64)</w:t>
      </w:r>
      <w:r>
        <w:rPr>
          <w:rFonts w:ascii="Times New Roman" w:hAnsi="Times New Roman"/>
          <w:sz w:val="28"/>
          <w:szCs w:val="28"/>
        </w:rPr>
        <w:t xml:space="preserve"> Кто является экспертом в определении уголовно-процессуального кодекса:</w:t>
      </w:r>
    </w:p>
    <w:p w:rsidR="00262227" w:rsidRPr="00EE41ED"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EE41ED">
        <w:rPr>
          <w:rFonts w:ascii="Times New Roman" w:hAnsi="Times New Roman"/>
          <w:b/>
          <w:sz w:val="28"/>
          <w:szCs w:val="28"/>
        </w:rPr>
        <w:t>- лицо, обладающее специальными знаниями и назначенное в порядке, установленном уголовно-процессуальным кодексом, для производства судебной экспертизы и дачи заключения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лицо, обладающее специальными знаниями, привлекаемое к участию в процессуальных действиях в порядке, установленном настоящим уголовно-процессуальным кодексом,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p>
    <w:p w:rsidR="00262227" w:rsidRPr="00EE41ED" w:rsidRDefault="00262227">
      <w:pPr>
        <w:spacing w:after="0" w:line="240" w:lineRule="auto"/>
        <w:rPr>
          <w:rFonts w:ascii="Times New Roman" w:hAnsi="Times New Roman"/>
          <w:sz w:val="28"/>
          <w:szCs w:val="28"/>
        </w:rPr>
      </w:pPr>
      <w:r w:rsidRPr="00EE41ED">
        <w:rPr>
          <w:rFonts w:ascii="Times New Roman" w:hAnsi="Times New Roman"/>
          <w:sz w:val="28"/>
          <w:szCs w:val="28"/>
        </w:rPr>
        <w:t>- лицо, аккредитованное (аттестованное) в установленном законом порядке, для производства судебной экспертизы и дачи заключения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лицо, наделенное федеральным органом исполнительной власти специальными полномочиями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III. Правила аттестации экспертов по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 Каким нормативным правовым актом утверждены Правила аттестации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федеральным законом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 С какой целью проводится аттестация физических лиц, претендующих на статус эксперта по культурным ценностям:</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с целью подтверждения наличия у физических лиц специальных знаний, необходимых для проведения экспертизы культурных ценностей и составления экспертного заключения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установления соблюдения требований, установленных законодательством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для проверки знаний компьютерной грамоты для составления экспертного заключения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ответы верны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 Какие требования предъявляются к стажу работы соискателя в эксперты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наличие стажа работы по направлению подготовки или специальности, соответствующей заявляемой специализации, не менее 10 лет</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наличие стажа работы по направлению подготовки или специальности, соответствующей заявляемой специализации, не менее 5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наличие стажа работы по направлению подготовки или специальности, соответствующей заявляемой специализации, не менее 3 года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наличие трудового стажа не менее 1 года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 Какие требования предъявляются к уровню образования соискателя в эксперты по культурным ценностям:</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высшее образования не ниже уровня специалитета, магистратуры по специальностям, направлениям подготовки в области искусства и культуры, иным специальностям, направлениям подготовки, соответствующим заявляемой специализации, либо по специальностям, направлениям подготовки, для которых законодательством Российской Федерации об образовании установлено соответствие специальностям, направлениям подготовки, указанным в ранее действовавших перечнях специальностей и направлений подготовки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высшее образование по специальностям, направлениям подготовки в области искусства и культуры, иным специальностям, направлениям подготовки, соответствующим заявляемой специализации, либо по специальностям, направлениям подготовки, для которых законодательством Российской Федерации об образовании установлено соответствие специальностям, направлениям подготовки, указанным в ранее действовавших перечнях специальностей и направлений подготовки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высшее образования не ниже уровня магистратуры по специальностям, направлениям подготовки в области искусства и культуры, иным специальностям, направлениям подготовки, соответствующим заявляемой специализации, либо по специальностям, направлениям подготовки, для которых законодательством Российской Федерации об образовании установлено соответствие специальностям, направлениям подготовки, указанным в ранее действовавших перечнях специальностей и направлений подготовки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 Кто рассматривает документы соискателей в эксперты по культурным ценностям, успешно прошедших тестирование: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Аттестационная комиссия Минкультуры России</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Совет по сохранению культурного наследия и развитию международного обмена культурными ценностями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рабочая группа Минкультуры России по рассмотрению документов, представленных соискателями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 Что является основаниями для отказа в аттестации (необходимо выбрать все правильные ответы):</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несоответствие соискателя требованиям, установленным Правилами аттестации экспертов по культурным ценностям</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представление соискателем недостоверных сведений и (или) документов, указанных в Правилах аттестации экспертов по культурным ценностям</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прекращение ранее действовавшей аттестации в связи с нарушением экспертом правил проведения экспертизы культурных ценностей, в течение года, предшествующего дате подачи заявления об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неуплата государственной пошлины за выдачу удостоверения эксперта по культурным ценностям составляет</w:t>
      </w:r>
    </w:p>
    <w:p w:rsidR="00262227" w:rsidRDefault="00262227">
      <w:pPr>
        <w:spacing w:after="0" w:line="240" w:lineRule="auto"/>
        <w:rPr>
          <w:rFonts w:ascii="Times New Roman" w:hAnsi="Times New Roman"/>
          <w:strike/>
          <w:sz w:val="28"/>
          <w:szCs w:val="28"/>
          <w:highlight w:val="red"/>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7) С какой периодичностью проводится тестирование соискателей в эксперты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один раз в год</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реже одного раза в полугодие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один раз в квартал</w:t>
      </w:r>
    </w:p>
    <w:p w:rsidR="00262227" w:rsidRPr="00B7112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7112F">
        <w:rPr>
          <w:rFonts w:ascii="Times New Roman" w:hAnsi="Times New Roman"/>
          <w:b/>
          <w:sz w:val="28"/>
          <w:szCs w:val="28"/>
        </w:rPr>
        <w:t>- в соответствии с графиком проведения тестирования, утверждаемым Минкультуры России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8) Вправе ли соискатель, не прошедший тестирование, повторно представить документы для прохождения аттестации:</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вправе повторно представить документы для прохождения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вправе повторно представить документы для прохождения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вправе повторно пройти тестирование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 вправе повторно представить в Минкультуры России документы в течение года со дня проведения тестирования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9) Кто принимает решение об аттестации эксперта по культурным ценностям:</w:t>
      </w:r>
      <w:r>
        <w:rPr>
          <w:rFonts w:ascii="Times New Roman" w:hAnsi="Times New Roman"/>
          <w:sz w:val="28"/>
          <w:szCs w:val="28"/>
        </w:rPr>
        <w:tab/>
      </w:r>
    </w:p>
    <w:p w:rsidR="00262227" w:rsidRDefault="00262227">
      <w:pPr>
        <w:spacing w:after="0" w:line="240" w:lineRule="auto"/>
        <w:rPr>
          <w:rFonts w:ascii="Times New Roman" w:hAnsi="Times New Roman"/>
          <w:sz w:val="28"/>
          <w:szCs w:val="28"/>
        </w:rPr>
      </w:pPr>
      <w:r>
        <w:rPr>
          <w:rFonts w:ascii="Times New Roman" w:hAnsi="Times New Roman"/>
          <w:sz w:val="28"/>
          <w:szCs w:val="28"/>
        </w:rPr>
        <w:t>- Совет по сохранению культурного наследия и развитию международного обмена культурными ценностями</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территориальный орган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аттестационная комиссия Минкультуры России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10) Какие функции выполняет Совет по сохранению культурного наследия и развитию международного обмена культурными ценностями в рамках аттестации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принимает решение об аттестации экспертов по культурным ценностям</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рекомендует Минкультуры России лиц для аттестации в качестве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выносит Минкультуры России представление о приостановлении или прекращении действия аттестации экспертов по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11) На какой срок может быть приостановлено действие аттестации эксперта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- 3 месяца</w:t>
      </w:r>
    </w:p>
    <w:p w:rsidR="00262227" w:rsidRDefault="00262227">
      <w:pPr>
        <w:spacing w:after="0" w:line="240" w:lineRule="auto"/>
        <w:rPr>
          <w:rFonts w:ascii="Times New Roman" w:hAnsi="Times New Roman"/>
          <w:sz w:val="28"/>
          <w:szCs w:val="28"/>
        </w:rPr>
      </w:pPr>
      <w:r>
        <w:rPr>
          <w:rFonts w:ascii="Times New Roman" w:hAnsi="Times New Roman"/>
          <w:sz w:val="28"/>
          <w:szCs w:val="28"/>
        </w:rPr>
        <w:t>- 6 месяцев</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до получения от эксперта уведомления о прекращении обстоятельств, послуживших причиной для приостановления действия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каждом случае срок устанавливается Минкультуры России индивидуально</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12) Какие сведения содержатся в Реестре экспертов по культурным ценностям в сети "Интернет" (необходимо выбрать все правильные ответы):</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фамилия, имя, отчество (последнее - при наличии) эксперта</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специализация эксперта</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контактные данные эксперта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результаты тестирования, проводимого при аттестации эксперта по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13) В течение какого времени с момента аттестации сведения об эксперте вносится в Реестр по культурным ценностям:</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в течение 5 рабочих дней со дня принятия Минкультуры России решения об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 рабочих дней со дня подписания приказа Минкультуры России об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 календарных дней со дня уплаты государственной пошлины за выдачу удостоверения эксперта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14) Что является основанием для исключения из Реестра экспертов по культурным ценностям сведений об эксперте по культурным ценностям:</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решение Минкультуры России о прекращении действия аттестации эксперта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 Совета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вступление в законную силу решения суда о признании эксперта недееспособным или ограниченно дееспособным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установление Министерством культуры Российской Федерации 3 и более фактов наличия в экспертном заключении выводов, противоречащих законодательству Российской Федерации о вывозе и ввозе культурных ценностей</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021C15">
        <w:rPr>
          <w:rFonts w:ascii="Times New Roman" w:hAnsi="Times New Roman"/>
          <w:color w:val="FF0000"/>
          <w:sz w:val="28"/>
          <w:szCs w:val="28"/>
        </w:rPr>
        <w:t>15)</w:t>
      </w:r>
      <w:r>
        <w:rPr>
          <w:rFonts w:ascii="Times New Roman" w:hAnsi="Times New Roman"/>
          <w:sz w:val="28"/>
          <w:szCs w:val="28"/>
        </w:rPr>
        <w:t xml:space="preserve"> В каких случаях Минкультуры России принимается решение о прекращении действия аттестации эксперта по культурным ценностям (необходимо выбрать все правильные ответы):</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установление Министерством культуры Российской Федерации не менее 3 фактов нарушения правил проведения экспертизы культурных ценностей</w:t>
      </w:r>
    </w:p>
    <w:p w:rsidR="00262227" w:rsidRPr="00A44F3A"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44F3A">
        <w:rPr>
          <w:rFonts w:ascii="Times New Roman" w:hAnsi="Times New Roman"/>
          <w:b/>
          <w:sz w:val="28"/>
          <w:szCs w:val="28"/>
        </w:rPr>
        <w:t>- поступление заявления от эксперта о прекращении действия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установление Министерством культуры Российской Федерации 1 и более фактов составления экспертного заключения не по установленной форме</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обращение физического или юридического лица, являвшихся заказчиком экспертизы и не согласившиеся с результатами экспертизы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вступление в законную силу решения суда о признании эксперта недееспособным или ограниченно дееспособным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16) В течение какого времени сведения об эксперте исключаются из реестра экспертов по культурным ценностям:</w:t>
      </w:r>
    </w:p>
    <w:p w:rsidR="00262227" w:rsidRPr="00021C15"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021C15">
        <w:rPr>
          <w:rFonts w:ascii="Times New Roman" w:hAnsi="Times New Roman"/>
          <w:b/>
          <w:sz w:val="28"/>
          <w:szCs w:val="28"/>
        </w:rPr>
        <w:t>- в день принятия Министерством культуры Российской Федерации решения о прекращении действия аттестации эксперта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1 рабочего дня, следующего за днем принятия Министерством культуры Российской Федерации решения о прекращении действия аттестации эксперта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 рабочих дней со дня принятия Министерством культуры Российской Федерации решения о прекращении действия аттестации эксперта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течение 3 рабочих дней со дня вступления в законную силу решения суда о признании эксперта недееспособным или ограниченно дееспособным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17) Какие действия предпринимает Минкультуры России в случае выявления 3 и более фактов нарушения правил проведения экспертизы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принимает решение о приостановлении действия аттестации эксперта</w:t>
      </w:r>
    </w:p>
    <w:p w:rsidR="00262227" w:rsidRPr="00021C15"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021C15">
        <w:rPr>
          <w:rFonts w:ascii="Times New Roman" w:hAnsi="Times New Roman"/>
          <w:b/>
          <w:sz w:val="28"/>
          <w:szCs w:val="28"/>
        </w:rPr>
        <w:t>- принимает решение о прекращении действия аттестации эксперта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направляет эксперту письменное предупреждение о выявленных фактах нарушения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D2761C">
        <w:rPr>
          <w:rFonts w:ascii="Times New Roman" w:hAnsi="Times New Roman"/>
          <w:color w:val="FF0000"/>
          <w:sz w:val="28"/>
          <w:szCs w:val="28"/>
        </w:rPr>
        <w:t xml:space="preserve">18) </w:t>
      </w:r>
      <w:r>
        <w:rPr>
          <w:rFonts w:ascii="Times New Roman" w:hAnsi="Times New Roman"/>
          <w:sz w:val="28"/>
          <w:szCs w:val="28"/>
        </w:rPr>
        <w:t>Может ли эксперт, действие аттестации которого было прекращено по причине нарушения правил проведения экспертизы культурных ценностей, быть вновь аттестован</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может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может</w:t>
      </w:r>
    </w:p>
    <w:p w:rsidR="00262227" w:rsidRPr="002379D3"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2379D3">
        <w:rPr>
          <w:rFonts w:ascii="Times New Roman" w:hAnsi="Times New Roman"/>
          <w:b/>
          <w:sz w:val="28"/>
          <w:szCs w:val="28"/>
        </w:rPr>
        <w:t>- да, может, но не ранее, чем через год после принятия решения о прекращении действия аттестации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19) Через какой промежуток времени эксперт подлежит очередной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через 3 года</w:t>
      </w:r>
    </w:p>
    <w:p w:rsidR="00262227" w:rsidRPr="00021C15"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021C15">
        <w:rPr>
          <w:rFonts w:ascii="Times New Roman" w:hAnsi="Times New Roman"/>
          <w:b/>
          <w:sz w:val="28"/>
          <w:szCs w:val="28"/>
        </w:rPr>
        <w:t>- через 5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через 10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срок действия аттестации не установлен</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20) Что предоставляет эксперту право проводить экспертизу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удостоверение аттестованного эксперта по культурным ценностям</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наличие записи в реестре аттестованных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справка Минкультуры России о наличии полномочий по проведению экспертизы культурных ценностей</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21) Кем утверждается график проведения тестирования при проведении аттестации экспертов по культурным ценностям:</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Министерством культуры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Советом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Председателем Аттестационной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Президентом Российской Федерации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2379D3">
        <w:rPr>
          <w:rFonts w:ascii="Times New Roman" w:hAnsi="Times New Roman"/>
          <w:color w:val="FF0000"/>
          <w:sz w:val="28"/>
          <w:szCs w:val="28"/>
        </w:rPr>
        <w:t>27)</w:t>
      </w:r>
      <w:r>
        <w:rPr>
          <w:rFonts w:ascii="Times New Roman" w:hAnsi="Times New Roman"/>
          <w:sz w:val="28"/>
          <w:szCs w:val="28"/>
        </w:rPr>
        <w:t xml:space="preserve"> В каком случае Минкультуры России принимается решение о приостановлении действия аттестации эксперта:</w:t>
      </w:r>
    </w:p>
    <w:p w:rsidR="00262227" w:rsidRPr="002379D3" w:rsidRDefault="00262227">
      <w:pPr>
        <w:spacing w:after="0" w:line="240" w:lineRule="auto"/>
        <w:rPr>
          <w:rFonts w:ascii="Times New Roman" w:hAnsi="Times New Roman"/>
          <w:sz w:val="28"/>
          <w:szCs w:val="28"/>
        </w:rPr>
      </w:pPr>
      <w:r w:rsidRPr="002379D3">
        <w:rPr>
          <w:rFonts w:ascii="Times New Roman" w:hAnsi="Times New Roman"/>
          <w:sz w:val="28"/>
          <w:szCs w:val="28"/>
        </w:rPr>
        <w:t>- нарушение правил проведения экспертизы культурных ценностей</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совмещение экспертной деятельности и деятельности, связанной с торговлей антиквариатом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совмещение экспертной деятельности и трудовой деятельности в учреждениях культуры</w:t>
      </w:r>
    </w:p>
    <w:p w:rsidR="00262227" w:rsidRDefault="00262227">
      <w:pPr>
        <w:spacing w:after="0" w:line="240" w:lineRule="auto"/>
        <w:rPr>
          <w:rFonts w:ascii="Times New Roman" w:hAnsi="Times New Roman"/>
          <w:sz w:val="28"/>
          <w:szCs w:val="28"/>
        </w:rPr>
      </w:pPr>
      <w:r>
        <w:rPr>
          <w:rFonts w:ascii="Times New Roman" w:hAnsi="Times New Roman"/>
          <w:sz w:val="28"/>
          <w:szCs w:val="28"/>
        </w:rPr>
        <w:t>- жалоба заказчика экспертизы на действия эксперта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28) Что не является основанием для отказа в аттестации: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несоответствие соискателя требованиям, установленным Правилами аттестации экспертов по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представление соискателем недостоверных сведений и (или) документов, указанных в Правилах аттестации экспертов по культурным ценностям</w:t>
      </w:r>
    </w:p>
    <w:p w:rsidR="00262227" w:rsidRDefault="00054485">
      <w:pPr>
        <w:spacing w:after="0" w:line="240" w:lineRule="auto"/>
        <w:rPr>
          <w:rFonts w:ascii="Times New Roman" w:hAnsi="Times New Roman"/>
          <w:sz w:val="28"/>
          <w:szCs w:val="28"/>
        </w:rPr>
      </w:pPr>
      <w:r>
        <w:rPr>
          <w:rFonts w:ascii="Times New Roman" w:hAnsi="Times New Roman"/>
          <w:sz w:val="28"/>
          <w:szCs w:val="28"/>
        </w:rPr>
        <w:t>!</w:t>
      </w:r>
      <w:r w:rsidR="00262227">
        <w:rPr>
          <w:rFonts w:ascii="Times New Roman" w:hAnsi="Times New Roman"/>
          <w:sz w:val="28"/>
          <w:szCs w:val="28"/>
        </w:rPr>
        <w:t xml:space="preserve">- </w:t>
      </w:r>
      <w:r w:rsidR="00262227" w:rsidRPr="00D2761C">
        <w:rPr>
          <w:rFonts w:ascii="Times New Roman" w:hAnsi="Times New Roman"/>
          <w:b/>
          <w:sz w:val="28"/>
          <w:szCs w:val="28"/>
        </w:rPr>
        <w:t>неуплата государственной пошлины за выдачу удостоверения эксперта по культурным ценностям составляет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прекращение ранее действовавшей аттестации в связи с нарушением правил проведения экспертизы, в течение года, предшествующего дате подачи заявления об аттестации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b/>
          <w:bCs/>
          <w:sz w:val="28"/>
          <w:szCs w:val="28"/>
        </w:rPr>
        <w:t>IV. Противодействие коррупции, законодательство о налогах и сборах, уголовное законодательство.</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 Какие лица несут ответственность за совершение коррупционных правонарушений: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физические лица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юридические лица</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как физические, так и юридические лица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 На кого возложена обязанность по принятию мер по противодействию коррупции в соответствии с Федеральным законом от 25 декабря 2008 г. № 273- ФЗ «О противодействии коррупции»: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правоохранительных органов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государственных органов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государственных органов и иных государственных организаций</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как государственных органов, иных государственных организаций, так и организаций частного сектора (коммерческих и некоммерческих)</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 В каком случае физические лица освобождаются от уплаты налога на добавленную стоимость при ввозе культурных ценностей:</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в случае предоставления в таможенный орган экспертного заключения, оформленного в соответствии с Законом Российской Федерации от 15 апреля 1993 г. № 4804-1 "О вывозе и ввозе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xml:space="preserve">- в случае ввоза культурных ценностей, переданных в дар </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ввоза культурных ценностей для личного пользования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 Какая ответственность предусмотрена в отношении лиц, не соблюдающих обязательство обратного ввоза временно вывезенных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административная ответственность</w:t>
      </w:r>
    </w:p>
    <w:p w:rsidR="00262227" w:rsidRPr="00D2761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D2761C">
        <w:rPr>
          <w:rFonts w:ascii="Times New Roman" w:hAnsi="Times New Roman"/>
          <w:b/>
          <w:sz w:val="28"/>
          <w:szCs w:val="28"/>
        </w:rPr>
        <w:t>- уголовная ответственность</w:t>
      </w:r>
    </w:p>
    <w:p w:rsidR="00262227" w:rsidRDefault="00262227">
      <w:pPr>
        <w:spacing w:after="0" w:line="240" w:lineRule="auto"/>
        <w:rPr>
          <w:rFonts w:ascii="Times New Roman" w:hAnsi="Times New Roman"/>
          <w:sz w:val="28"/>
          <w:szCs w:val="28"/>
        </w:rPr>
      </w:pPr>
      <w:r>
        <w:rPr>
          <w:rFonts w:ascii="Times New Roman" w:hAnsi="Times New Roman"/>
          <w:sz w:val="28"/>
          <w:szCs w:val="28"/>
        </w:rPr>
        <w:t>- гражданско-правовая ответственность</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 В отношении каких лиц Налоговым кодексом РФ установлена государственная пошлина за выдачу заключения (разрешительного документа) на вывоз культурных ценностей в размере 5 процентов стоимости вывозимых культурных ценностей, но не более 1 млн. рублей: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юридических лиц</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физических лиц, зарегистрированных в качестве индивидуальных предпринимателей</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в отношении физических лиц</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физических и юридических лиц</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 В отношении каких лиц Налоговым кодексом Российской Федерации установлена государственная пошлина за выдачу заключения (разрешительного документа) на вывоз культурных ценностей в размере 10 процентов стоимости вывозимых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физических лиц</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в отношении юридических лиц и физических лиц, зарегистрированных в качестве индивидуальных предпринимателей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физических лиц, зарегистрированных в качестве индивидуальных предпринимателей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отношении физических и юридических лиц</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7) При каких условиях в соответствии с решением Совета Евразийской экономической комиссии физическое лицо может ввозить культурные ценности на таможенную территорию Евразийского экономического союза с освобождением от уплаты таможенных пошлин, налогов: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представлении разрешительного документа на ввоз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условии регистрации культурных ценностей в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 условии если стоимость таких культурных ценностей составляет более 100 000 рублей</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при условии подтверждения отнесения ввозимых предметов к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3952D9">
        <w:rPr>
          <w:rFonts w:ascii="Times New Roman" w:hAnsi="Times New Roman"/>
          <w:color w:val="FF0000"/>
          <w:sz w:val="28"/>
          <w:szCs w:val="28"/>
        </w:rPr>
        <w:t>8)</w:t>
      </w:r>
      <w:r>
        <w:rPr>
          <w:rFonts w:ascii="Times New Roman" w:hAnsi="Times New Roman"/>
          <w:sz w:val="28"/>
          <w:szCs w:val="28"/>
        </w:rPr>
        <w:t xml:space="preserve"> В соответствии с каким нормативным правовым актом музеи, библиотеки или иные организации освобождаются от предоставления обеспечения исполнения обязанности по уплате таможенных пошлин, налогов в отношении культурных ценностей, ввозимых и (или) вывозимых в целях экспонирования на выставках культурных ценностей:</w:t>
      </w:r>
    </w:p>
    <w:p w:rsidR="00262227" w:rsidRPr="003952D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3952D9">
        <w:rPr>
          <w:rFonts w:ascii="Times New Roman" w:hAnsi="Times New Roman"/>
          <w:b/>
          <w:sz w:val="28"/>
          <w:szCs w:val="28"/>
        </w:rPr>
        <w:t>- в соответствии с Постановлением Правительства Российской Федерации от 29.12.2018 №1723</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соответствии с Таможенным кодексом ЕАЭС</w:t>
      </w:r>
    </w:p>
    <w:p w:rsidR="00262227" w:rsidRPr="003952D9" w:rsidRDefault="00262227">
      <w:pPr>
        <w:spacing w:after="0" w:line="240" w:lineRule="auto"/>
        <w:rPr>
          <w:rFonts w:ascii="Times New Roman" w:hAnsi="Times New Roman"/>
          <w:sz w:val="28"/>
          <w:szCs w:val="28"/>
        </w:rPr>
      </w:pPr>
      <w:r w:rsidRPr="003952D9">
        <w:rPr>
          <w:rFonts w:ascii="Times New Roman" w:hAnsi="Times New Roman"/>
          <w:sz w:val="28"/>
          <w:szCs w:val="28"/>
        </w:rPr>
        <w:t>- соответствии с Налоговым кодексом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соответствии с Постановлением Правительства от 14.09.2020 № 1425</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9) Какими организациями предоставляется экспертное заключение для оформления уведомления об освобождении от уплаты таможенного обеспечения: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государственными музеями и государственными библиотеками</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Pr>
          <w:rFonts w:ascii="Times New Roman" w:hAnsi="Times New Roman"/>
          <w:b/>
          <w:sz w:val="28"/>
          <w:szCs w:val="28"/>
        </w:rPr>
        <w:t>- н</w:t>
      </w:r>
      <w:r w:rsidR="00262227" w:rsidRPr="00A17A3F">
        <w:rPr>
          <w:rFonts w:ascii="Times New Roman" w:hAnsi="Times New Roman"/>
          <w:b/>
          <w:sz w:val="28"/>
          <w:szCs w:val="28"/>
        </w:rPr>
        <w:t>егосударственными музеями, негосударственными библиотеками, иными организациями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Муниципальными музеями, муниципальными библиотеками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10) Каким государственным органом выдаются уведомления о соблюдении положений постановления Правительства РФ от 29 декабря 2018 г. № 1723 в целях непредоставления обеспечения исполнения обязанности по уплате таможенных пошлин, налогов в отношении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ФТС России</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только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территориальные органы Минкультуры России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11) Какими нормативными правовыми актами предусмотрена ответственность эксперта за заведомо ложное экспертное заключение (необходимо выбрать все правильные варианты ответов):</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Законом Российской Федерации от 15.04.1993 г. № 4804-1 "О вывозе и ввозе культурных ценностей"</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Уголовным кодексом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Гражданским кодексом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Кодексом об Административных правонарушениях Российской Федерации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12) Какое наказание предусмотрено за заведомо ложное экспертное заключение согласно Уголовному кодексу Российской Федерации:</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штраф в размере до восьмидесяти тысяч рублей или в размере заработной платы или иного дохода осужденного за период до шести месяцев, либо обязательные работы на срок до четырехсот восьмидесяти часов, либо исправительные работы на срок до двух лет, либо арестом на срок до трех месяцев</w:t>
      </w:r>
    </w:p>
    <w:p w:rsidR="00262227" w:rsidRDefault="00262227">
      <w:pPr>
        <w:spacing w:after="0" w:line="240" w:lineRule="auto"/>
        <w:rPr>
          <w:rFonts w:ascii="Times New Roman" w:hAnsi="Times New Roman"/>
          <w:sz w:val="28"/>
          <w:szCs w:val="28"/>
        </w:rPr>
      </w:pPr>
      <w:r>
        <w:rPr>
          <w:rFonts w:ascii="Times New Roman" w:hAnsi="Times New Roman"/>
          <w:sz w:val="28"/>
          <w:szCs w:val="28"/>
        </w:rPr>
        <w:t>- лишение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13) Какое наказание предусмотрено Уголовным кодексом Российской Федерации за контрабанду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штраф в размере до восьмидесяти тысяч рублей или в размере заработной платы или иного дохода осужденного за период до шести месяцев, либо обязательные работы на срок до четырехсот восьмидесяти часов, либо исправительные работы на срок до двух лет, либо арестом на срок до трех месяцев</w:t>
      </w:r>
    </w:p>
    <w:p w:rsidR="00262227" w:rsidRPr="00A17A3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A17A3F">
        <w:rPr>
          <w:rFonts w:ascii="Times New Roman" w:hAnsi="Times New Roman"/>
          <w:b/>
          <w:sz w:val="28"/>
          <w:szCs w:val="28"/>
        </w:rPr>
        <w:t>- лишение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14) Превышение какой стоимости культурных ценностей при перемещении через таможенную границу Евразйского экономического союза в соответствии с Уголовным кодексом Российской Федерации признается контрабандой культурных ценностей в крупном размере:</w:t>
      </w:r>
    </w:p>
    <w:p w:rsidR="00262227" w:rsidRDefault="00262227">
      <w:pPr>
        <w:spacing w:after="0" w:line="240" w:lineRule="auto"/>
        <w:rPr>
          <w:rFonts w:ascii="Times New Roman" w:hAnsi="Times New Roman"/>
          <w:sz w:val="28"/>
          <w:szCs w:val="28"/>
        </w:rPr>
      </w:pPr>
      <w:r>
        <w:rPr>
          <w:rFonts w:ascii="Times New Roman" w:hAnsi="Times New Roman"/>
          <w:sz w:val="28"/>
          <w:szCs w:val="28"/>
        </w:rPr>
        <w:t>- 1 000 000 рублей</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- 100 000 рублей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- 500 000 рублей</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V. Государственные награды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 В каком порядке осуществляется вывоз личных наград, в том числе государственных, физическим лицом, награжденным этими наградами:</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без оформления заключения (разрешительного документа) на вывоз культурных ценностей при предъявлении таможенным органам документов, подтверждающих право на их ношение (удостоверений к наградам)</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на основании заключения (разрешительного документа) на вывоз культурных ценностей</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 Какими лицами государственные награды могут быть вывезены на основании заключения (разрешительного документа) на вывоз культурных ценностей:</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физическими лицами, которым они были переданы (вручены) для хранения, являвшимися супругом (супругой), отцом, матерью, сыном, дочерью, братом, сестрой, дедушкой, бабушкой, одним из внуков умершего награжденного, выезжающими из Российской Федерации в иностранные государства на постоянное место жительства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физическими лицами, являющимися супругом (супругой), отцом, матерью, сыном, дочерью награжденного</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физическим лицом, являющимся непосредственно награжденным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3) Какие лица имеют право вывозить государственные награды Российской Федерации при наличии удостоверений к ним:</w:t>
      </w:r>
    </w:p>
    <w:p w:rsidR="00262227" w:rsidRPr="002B45CF" w:rsidRDefault="00262227">
      <w:pPr>
        <w:spacing w:after="0" w:line="240" w:lineRule="auto"/>
        <w:rPr>
          <w:rFonts w:ascii="Times New Roman" w:hAnsi="Times New Roman"/>
          <w:sz w:val="28"/>
          <w:szCs w:val="28"/>
        </w:rPr>
      </w:pPr>
      <w:r w:rsidRPr="002B45CF">
        <w:rPr>
          <w:rFonts w:ascii="Times New Roman" w:hAnsi="Times New Roman"/>
          <w:sz w:val="28"/>
          <w:szCs w:val="28"/>
        </w:rPr>
        <w:t>- граждане РФ, награжденные государственными наградами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иностранные граждане, награжденные государственными наградами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лица без гражданства, награжденные государственными наградами</w:t>
      </w:r>
    </w:p>
    <w:p w:rsidR="00262227" w:rsidRPr="002B45CF"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2B45CF">
        <w:rPr>
          <w:rFonts w:ascii="Times New Roman" w:hAnsi="Times New Roman"/>
          <w:b/>
          <w:sz w:val="28"/>
          <w:szCs w:val="28"/>
        </w:rPr>
        <w:t>- все варианты верны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VI. Музыкальные инструменты</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B31404">
        <w:rPr>
          <w:rFonts w:ascii="Times New Roman" w:hAnsi="Times New Roman"/>
          <w:color w:val="FF0000"/>
          <w:sz w:val="28"/>
          <w:szCs w:val="28"/>
        </w:rPr>
        <w:t>1)</w:t>
      </w:r>
      <w:r>
        <w:rPr>
          <w:rFonts w:ascii="Times New Roman" w:hAnsi="Times New Roman"/>
          <w:sz w:val="28"/>
          <w:szCs w:val="28"/>
        </w:rPr>
        <w:t xml:space="preserve"> На какие движимые предметы в соответствии с Законом Российской Федерации «О вывозе и ввозе культурных ценностей» наносится радиочастотная метка (необходимо выбрать все правильные варианты ответов): </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струнные смычковые музыкальные инструменты и смычки, включенные в состав Музейного фонда Российской Федерации</w:t>
      </w:r>
    </w:p>
    <w:p w:rsidR="00262227" w:rsidRPr="00B3140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31404">
        <w:rPr>
          <w:rFonts w:ascii="Times New Roman" w:hAnsi="Times New Roman"/>
          <w:b/>
          <w:sz w:val="28"/>
          <w:szCs w:val="28"/>
        </w:rPr>
        <w:t>- все струнные смычковые музыкальные инструменты и смычки, временно вывозимые из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музыкальные инструменты, отнесенные по результатам проведения экспертизы к культурным ценностям</w:t>
      </w:r>
    </w:p>
    <w:p w:rsidR="00262227" w:rsidRPr="00FA073B"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FA073B">
        <w:rPr>
          <w:rFonts w:ascii="Times New Roman" w:hAnsi="Times New Roman"/>
          <w:b/>
          <w:sz w:val="28"/>
          <w:szCs w:val="28"/>
        </w:rPr>
        <w:t>- струнные смычковые музыкальные инструменты, отнесенные по результатам проведения экспертизы к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2) Для каких музыкальных инструментов, заявленных к временному вывозу, в соответствии с Законом Российской Федерации «О вывозе и ввозе культурных ценностей» оформление паспорта необязательно: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музыкальные инструменты, временно вывозимые из Российской Федерации юридическими лицами</w:t>
      </w:r>
    </w:p>
    <w:p w:rsidR="00262227" w:rsidRPr="001F33C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1F33CC">
        <w:rPr>
          <w:rFonts w:ascii="Times New Roman" w:hAnsi="Times New Roman"/>
          <w:b/>
          <w:sz w:val="28"/>
          <w:szCs w:val="28"/>
        </w:rPr>
        <w:t>- музыкальные инструменты, не отнесенные по результатам проведения экспертизы к культурным ценностям (за исключением струнных смычковых музыкальных инструментов</w:t>
      </w:r>
    </w:p>
    <w:p w:rsidR="00262227" w:rsidRDefault="00262227">
      <w:pPr>
        <w:spacing w:after="0" w:line="240" w:lineRule="auto"/>
        <w:rPr>
          <w:rFonts w:ascii="Times New Roman" w:hAnsi="Times New Roman"/>
          <w:sz w:val="28"/>
          <w:szCs w:val="28"/>
        </w:rPr>
      </w:pPr>
      <w:r>
        <w:rPr>
          <w:rFonts w:ascii="Times New Roman" w:hAnsi="Times New Roman"/>
          <w:sz w:val="28"/>
          <w:szCs w:val="28"/>
        </w:rPr>
        <w:t>- струнные смычковые музыкальные инструменты, не отнесенные по результатам проведения экспертизы к культурным ценностям, подпадающим в соответствии с правом Евразийского экономического союза под разрешительный порядок вывоза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B31404">
        <w:rPr>
          <w:rFonts w:ascii="Times New Roman" w:hAnsi="Times New Roman"/>
          <w:color w:val="FF0000"/>
          <w:sz w:val="28"/>
          <w:szCs w:val="28"/>
        </w:rPr>
        <w:t>3)</w:t>
      </w:r>
      <w:r>
        <w:rPr>
          <w:rFonts w:ascii="Times New Roman" w:hAnsi="Times New Roman"/>
          <w:sz w:val="28"/>
          <w:szCs w:val="28"/>
        </w:rPr>
        <w:t xml:space="preserve"> В каких случаях не требуется заключение экспертизы для оформления разрешительного документа на временный вывоз музыкального инструмента: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в случае наличия на музыкальном инструменте меток</w:t>
      </w:r>
    </w:p>
    <w:p w:rsidR="00262227" w:rsidRPr="00B31404" w:rsidRDefault="00262227">
      <w:pPr>
        <w:spacing w:after="0" w:line="240" w:lineRule="auto"/>
        <w:rPr>
          <w:rFonts w:ascii="Times New Roman" w:hAnsi="Times New Roman"/>
          <w:sz w:val="28"/>
          <w:szCs w:val="28"/>
        </w:rPr>
      </w:pPr>
      <w:r w:rsidRPr="00B31404">
        <w:rPr>
          <w:rFonts w:ascii="Times New Roman" w:hAnsi="Times New Roman"/>
          <w:sz w:val="28"/>
          <w:szCs w:val="28"/>
        </w:rPr>
        <w:t>- в случае наличия паспорта на музыкальный инструмент</w:t>
      </w:r>
    </w:p>
    <w:p w:rsidR="00262227" w:rsidRPr="00B3140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B31404">
        <w:rPr>
          <w:rFonts w:ascii="Times New Roman" w:hAnsi="Times New Roman"/>
          <w:b/>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4) На какие движимые предметы в соответствии с Законом Российской Федерации «О вывозе и ввозе культурных ценностей» наносится химическая метка: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струнные смычковые музыкальные инструменты и смычки, включенные в состав Музейного фонда Российской Федерации</w:t>
      </w:r>
    </w:p>
    <w:p w:rsidR="00262227" w:rsidRPr="001F33CC"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1F33CC">
        <w:rPr>
          <w:rFonts w:ascii="Times New Roman" w:hAnsi="Times New Roman"/>
          <w:b/>
          <w:sz w:val="28"/>
          <w:szCs w:val="28"/>
        </w:rPr>
        <w:t>- все струнные смычковые музыкальные инструменты и смычки, временно вывозимые из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все музыкальные инструменты, отнесенные по результатам проведения экспертизы к культурным ценностям</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струнные смычковые музыкальные инструменты, отнесенные по результатам проведения экспертизы к культурным ценностям</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5) Какой срок действия паспорта на музыкальный инструмент или смычок:</w:t>
      </w:r>
    </w:p>
    <w:p w:rsidR="00262227" w:rsidRDefault="00262227">
      <w:pPr>
        <w:spacing w:after="0" w:line="240" w:lineRule="auto"/>
        <w:rPr>
          <w:rFonts w:ascii="Times New Roman" w:hAnsi="Times New Roman"/>
          <w:sz w:val="28"/>
          <w:szCs w:val="28"/>
        </w:rPr>
      </w:pPr>
      <w:r>
        <w:rPr>
          <w:rFonts w:ascii="Times New Roman" w:hAnsi="Times New Roman"/>
          <w:sz w:val="28"/>
          <w:szCs w:val="28"/>
        </w:rPr>
        <w:t>- 5 лет</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- 10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- 15 лет</w:t>
      </w:r>
    </w:p>
    <w:p w:rsidR="00262227" w:rsidRDefault="00262227">
      <w:pPr>
        <w:spacing w:after="0" w:line="240" w:lineRule="auto"/>
        <w:rPr>
          <w:rFonts w:ascii="Times New Roman" w:hAnsi="Times New Roman"/>
          <w:sz w:val="28"/>
          <w:szCs w:val="28"/>
        </w:rPr>
      </w:pPr>
      <w:r>
        <w:rPr>
          <w:rFonts w:ascii="Times New Roman" w:hAnsi="Times New Roman"/>
          <w:sz w:val="28"/>
          <w:szCs w:val="28"/>
        </w:rPr>
        <w:t>- паспорт на музыкальный инструмент или смычок не имеет срока действия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6) Каким нормативным правовым актом утверждено Положение о Единой базе данных о музыкальных инструментах и смычках:</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распоряжением Минкультуры России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законом Российской Федерации</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постановлением Правительства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приказом Минкультуры России</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7) Сведения о каких музыкальных инструментах содержатся в Единой базе данных о музыкальных инструментах и смычках:</w:t>
      </w:r>
    </w:p>
    <w:p w:rsidR="00262227" w:rsidRDefault="00262227">
      <w:pPr>
        <w:spacing w:after="0" w:line="240" w:lineRule="auto"/>
        <w:rPr>
          <w:rFonts w:ascii="Times New Roman" w:hAnsi="Times New Roman"/>
          <w:sz w:val="28"/>
          <w:szCs w:val="28"/>
        </w:rPr>
      </w:pPr>
      <w:r>
        <w:rPr>
          <w:rFonts w:ascii="Times New Roman" w:hAnsi="Times New Roman"/>
          <w:sz w:val="28"/>
          <w:szCs w:val="28"/>
        </w:rPr>
        <w:t>- только о струнных смычковых музыкальных инструментах и смычках</w:t>
      </w:r>
    </w:p>
    <w:p w:rsidR="00262227" w:rsidRDefault="00262227">
      <w:pPr>
        <w:spacing w:after="0" w:line="240" w:lineRule="auto"/>
        <w:rPr>
          <w:rFonts w:ascii="Times New Roman" w:hAnsi="Times New Roman"/>
          <w:sz w:val="28"/>
          <w:szCs w:val="28"/>
        </w:rPr>
      </w:pPr>
      <w:r>
        <w:rPr>
          <w:rFonts w:ascii="Times New Roman" w:hAnsi="Times New Roman"/>
          <w:sz w:val="28"/>
          <w:szCs w:val="28"/>
        </w:rPr>
        <w:t>- о струнных смычковых музыкальных инструментах, включенных в состав Музейного фонда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о музыкальных инструментах, являющихся культурными ценностями, в отношении которых правом Евразийского экономического союза установлен разрешительный порядок вывоза</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о всех музыкальных инструментах, в отношении которых аттестованными Минкультуры России экспертами по культурным ценностям проводилась экспертиза.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8) Действительны ли ранее выданные паспорта на струнные смычковые музыкальные инструменты или смычки, включенные в состав государственной части Музейного фонда Российской Федерации, после вступления в силу Федерального закона от 2 декабря 2019 г. № 395-ФЗ "О внесении изменений в Закон Российской Федерации «О вывозе и ввозе культурных ценностей":</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действительны в течение 10 лет со дня их выдачи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действительны</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нет, не действительны</w:t>
      </w:r>
    </w:p>
    <w:p w:rsidR="00262227" w:rsidRDefault="00262227">
      <w:pPr>
        <w:spacing w:after="0" w:line="240" w:lineRule="auto"/>
        <w:rPr>
          <w:rFonts w:ascii="Times New Roman" w:hAnsi="Times New Roman"/>
          <w:sz w:val="28"/>
          <w:szCs w:val="28"/>
        </w:rPr>
      </w:pPr>
      <w:bookmarkStart w:id="0" w:name="_GoBack"/>
      <w:bookmarkEnd w:id="0"/>
    </w:p>
    <w:p w:rsidR="00262227" w:rsidRDefault="00262227">
      <w:pPr>
        <w:spacing w:after="0" w:line="240" w:lineRule="auto"/>
        <w:rPr>
          <w:rFonts w:ascii="Times New Roman" w:hAnsi="Times New Roman"/>
          <w:sz w:val="28"/>
          <w:szCs w:val="28"/>
        </w:rPr>
      </w:pPr>
      <w:r>
        <w:rPr>
          <w:rFonts w:ascii="Times New Roman" w:hAnsi="Times New Roman"/>
          <w:sz w:val="28"/>
          <w:szCs w:val="28"/>
        </w:rPr>
        <w:t>9) Взимается ли государственная пошлина за выдачу паспорта на музыкальный инструмент или смычок:</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да, взимается</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взимается</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10) Обязательно ли оформление паспорта на заявленные к временному вывозу струнные смычковые музыкальные инструменты, отнесенные по результатам экспертизы культурных ценностей к культурным ценностям:</w:t>
      </w:r>
    </w:p>
    <w:p w:rsidR="00262227" w:rsidRPr="008E2F39"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8E2F39">
        <w:rPr>
          <w:rFonts w:ascii="Times New Roman" w:hAnsi="Times New Roman"/>
          <w:b/>
          <w:sz w:val="28"/>
          <w:szCs w:val="28"/>
        </w:rPr>
        <w:t>- обязательно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необязательно</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sidRPr="00162B81">
        <w:rPr>
          <w:rFonts w:ascii="Times New Roman" w:hAnsi="Times New Roman"/>
          <w:color w:val="FF0000"/>
          <w:sz w:val="28"/>
          <w:szCs w:val="28"/>
        </w:rPr>
        <w:t>11)</w:t>
      </w:r>
      <w:r>
        <w:rPr>
          <w:rFonts w:ascii="Times New Roman" w:hAnsi="Times New Roman"/>
          <w:sz w:val="28"/>
          <w:szCs w:val="28"/>
        </w:rPr>
        <w:t xml:space="preserve"> Какими лицами не прилагается экспертное заключение к извещению о возврате культурных ценностей после временного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физическими лицами, осуществляющими временный вывоз струнных смычковых музыкальных инструментов или смычков, включенных в состав государственной части Музейного фонда Российской Федерации, имеющих охранную маркировку</w:t>
      </w:r>
    </w:p>
    <w:p w:rsidR="00262227" w:rsidRDefault="00262227">
      <w:pPr>
        <w:spacing w:after="0" w:line="240" w:lineRule="auto"/>
        <w:rPr>
          <w:rFonts w:ascii="Times New Roman" w:hAnsi="Times New Roman"/>
          <w:sz w:val="28"/>
          <w:szCs w:val="28"/>
        </w:rPr>
      </w:pPr>
      <w:r>
        <w:rPr>
          <w:rFonts w:ascii="Times New Roman" w:hAnsi="Times New Roman"/>
          <w:sz w:val="28"/>
          <w:szCs w:val="28"/>
        </w:rPr>
        <w:t>- юридическими лицами, не являющимися государственными музеями, архивами, библиотеками, осуществляющими временный вывоз струнных смычковых музыкальных инструментов или смычков, включенных в состав государственной части Музейного фонда Российской Федерации, имеющих охранную маркировку</w:t>
      </w:r>
    </w:p>
    <w:p w:rsidR="00262227" w:rsidRPr="00162B81"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162B81">
        <w:rPr>
          <w:rFonts w:ascii="Times New Roman" w:hAnsi="Times New Roman"/>
          <w:b/>
          <w:sz w:val="28"/>
          <w:szCs w:val="28"/>
        </w:rPr>
        <w:t>- государственные и муниципальные музеи, архивы, библиотеки, иные государственные и муниципальные хранилища культурных ценностей, имеющие уполномоченный коллегиальный орган</w:t>
      </w:r>
    </w:p>
    <w:p w:rsidR="00262227" w:rsidRPr="00162B81"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162B81">
        <w:rPr>
          <w:rFonts w:ascii="Times New Roman" w:hAnsi="Times New Roman"/>
          <w:b/>
          <w:sz w:val="28"/>
          <w:szCs w:val="28"/>
        </w:rPr>
        <w:t>- все ответы верные</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VII. Художественные ценности</w:t>
      </w:r>
    </w:p>
    <w:p w:rsidR="00262227" w:rsidRDefault="00262227">
      <w:pPr>
        <w:spacing w:after="0" w:line="240" w:lineRule="auto"/>
        <w:rPr>
          <w:rFonts w:ascii="Times New Roman" w:hAnsi="Times New Roman"/>
          <w:b/>
          <w:bCs/>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 Установлен ли в отношении художественных ценностей, созданных менее 50-ти лет назад,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установлен Законом Российской Федерации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да, установлен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нет, не установлен</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установлен федеральным законом до момента вступления в силу межправительственного соглашения между государствами-членами ЕАЭС</w:t>
      </w:r>
    </w:p>
    <w:p w:rsidR="00262227" w:rsidRPr="009C7954" w:rsidRDefault="00262227">
      <w:pPr>
        <w:spacing w:after="0" w:line="240" w:lineRule="auto"/>
        <w:rPr>
          <w:rFonts w:ascii="Times New Roman" w:hAnsi="Times New Roman"/>
          <w:b/>
          <w:sz w:val="28"/>
          <w:szCs w:val="28"/>
          <w:highlight w:val="green"/>
        </w:rPr>
      </w:pP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VIII. Оружие, имеющее культурную ценность</w:t>
      </w:r>
    </w:p>
    <w:p w:rsidR="00262227" w:rsidRDefault="00262227">
      <w:pPr>
        <w:spacing w:after="0" w:line="240" w:lineRule="auto"/>
        <w:rPr>
          <w:rFonts w:ascii="Times New Roman" w:hAnsi="Times New Roman"/>
          <w:b/>
          <w:bCs/>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1) Что относится к антикварному оружию в соответствии с решением Коллегии Евразийской экономической комиссии: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огнестрельное, метательное и пневматическое оружие, изготовленное до 1899 года, а также холодное оружие, изготовленное до конца 1945 года</w:t>
      </w:r>
    </w:p>
    <w:p w:rsidR="00262227" w:rsidRDefault="00262227">
      <w:pPr>
        <w:spacing w:after="0" w:line="240" w:lineRule="auto"/>
        <w:rPr>
          <w:rFonts w:ascii="Times New Roman" w:hAnsi="Times New Roman"/>
          <w:sz w:val="28"/>
          <w:szCs w:val="28"/>
        </w:rPr>
      </w:pPr>
      <w:r>
        <w:rPr>
          <w:rFonts w:ascii="Times New Roman" w:hAnsi="Times New Roman"/>
          <w:sz w:val="28"/>
          <w:szCs w:val="28"/>
        </w:rPr>
        <w:t>- огнестрельное, метательное и пневматическое и холодное оружие, изготовленное до конца 1899 года</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огнестрельное, метательное и пневматическое оружие, изготовленное до конца 1899 года за исключением огнестрельного оружия, изготовленного для стрельбы унитарными патронами центрального боя), а также холодное оружие, изготовленное до конца 1945 года</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b/>
          <w:bCs/>
          <w:sz w:val="28"/>
          <w:szCs w:val="28"/>
        </w:rPr>
      </w:pPr>
      <w:r>
        <w:rPr>
          <w:rFonts w:ascii="Times New Roman" w:hAnsi="Times New Roman"/>
          <w:b/>
          <w:bCs/>
          <w:sz w:val="28"/>
          <w:szCs w:val="28"/>
        </w:rPr>
        <w:t>IX Транспортные средства</w:t>
      </w:r>
    </w:p>
    <w:p w:rsidR="00262227" w:rsidRDefault="00262227">
      <w:pPr>
        <w:spacing w:after="0" w:line="240" w:lineRule="auto"/>
        <w:rPr>
          <w:rFonts w:ascii="Times New Roman" w:hAnsi="Times New Roman"/>
          <w:sz w:val="28"/>
          <w:szCs w:val="28"/>
        </w:rPr>
      </w:pPr>
      <w:r>
        <w:rPr>
          <w:rFonts w:ascii="Times New Roman" w:hAnsi="Times New Roman"/>
          <w:sz w:val="28"/>
          <w:szCs w:val="28"/>
        </w:rPr>
        <w:t>1) В отношении каких транспортных средств в соответствии с решением Коллегии Евразийской экономической комиссии установлен разрешительный порядок вывоза:</w:t>
      </w:r>
    </w:p>
    <w:p w:rsidR="00262227" w:rsidRDefault="00262227">
      <w:pPr>
        <w:spacing w:after="0" w:line="240" w:lineRule="auto"/>
        <w:rPr>
          <w:rFonts w:ascii="Times New Roman" w:hAnsi="Times New Roman"/>
          <w:sz w:val="28"/>
          <w:szCs w:val="28"/>
        </w:rPr>
      </w:pPr>
      <w:r>
        <w:rPr>
          <w:rFonts w:ascii="Times New Roman" w:hAnsi="Times New Roman"/>
          <w:sz w:val="28"/>
          <w:szCs w:val="28"/>
        </w:rPr>
        <w:t>- транспортные средства, произведенные до 1 января 1951 г</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транспортные средства, произведенные до 1 января 1951 г. включительно</w:t>
      </w:r>
    </w:p>
    <w:p w:rsidR="00262227" w:rsidRDefault="00262227">
      <w:pPr>
        <w:spacing w:after="0" w:line="240" w:lineRule="auto"/>
        <w:rPr>
          <w:rFonts w:ascii="Times New Roman" w:hAnsi="Times New Roman"/>
          <w:sz w:val="28"/>
          <w:szCs w:val="28"/>
        </w:rPr>
      </w:pPr>
      <w:r>
        <w:rPr>
          <w:rFonts w:ascii="Times New Roman" w:hAnsi="Times New Roman"/>
          <w:sz w:val="28"/>
          <w:szCs w:val="28"/>
        </w:rPr>
        <w:t>- транспортные средства, произведенные до конца 1945 г</w:t>
      </w:r>
    </w:p>
    <w:p w:rsidR="00262227" w:rsidRDefault="00262227">
      <w:pPr>
        <w:spacing w:after="0" w:line="240" w:lineRule="auto"/>
        <w:rPr>
          <w:rFonts w:ascii="Times New Roman" w:hAnsi="Times New Roman"/>
          <w:sz w:val="28"/>
          <w:szCs w:val="28"/>
        </w:rPr>
      </w:pPr>
    </w:p>
    <w:p w:rsidR="00262227" w:rsidRDefault="00262227">
      <w:pPr>
        <w:spacing w:after="0" w:line="240" w:lineRule="auto"/>
        <w:rPr>
          <w:rFonts w:ascii="Times New Roman" w:hAnsi="Times New Roman"/>
          <w:sz w:val="28"/>
          <w:szCs w:val="28"/>
        </w:rPr>
      </w:pPr>
      <w:r>
        <w:rPr>
          <w:rFonts w:ascii="Times New Roman" w:hAnsi="Times New Roman"/>
          <w:sz w:val="28"/>
          <w:szCs w:val="28"/>
        </w:rPr>
        <w:t>X. Палеонтология</w:t>
      </w:r>
    </w:p>
    <w:p w:rsidR="00262227" w:rsidRDefault="00262227">
      <w:pPr>
        <w:spacing w:after="0" w:line="240" w:lineRule="auto"/>
        <w:rPr>
          <w:rFonts w:ascii="Times New Roman" w:hAnsi="Times New Roman"/>
          <w:sz w:val="28"/>
          <w:szCs w:val="28"/>
        </w:rPr>
      </w:pPr>
      <w:r>
        <w:rPr>
          <w:rFonts w:ascii="Times New Roman" w:hAnsi="Times New Roman"/>
          <w:sz w:val="28"/>
          <w:szCs w:val="28"/>
        </w:rPr>
        <w:t>1) Какие параметры устанавливаются при экспертизе палеонтологических образцов (необходимо выбрать все правильные ответы):</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место обнаружения (при наличии информации)</w:t>
      </w:r>
    </w:p>
    <w:p w:rsidR="00262227" w:rsidRDefault="00262227">
      <w:pPr>
        <w:spacing w:after="0" w:line="240" w:lineRule="auto"/>
        <w:rPr>
          <w:rFonts w:ascii="Times New Roman" w:hAnsi="Times New Roman"/>
          <w:sz w:val="28"/>
          <w:szCs w:val="28"/>
        </w:rPr>
      </w:pPr>
      <w:r>
        <w:rPr>
          <w:rFonts w:ascii="Times New Roman" w:hAnsi="Times New Roman"/>
          <w:sz w:val="28"/>
          <w:szCs w:val="28"/>
        </w:rPr>
        <w:t>- реквизиты лицензии на право пользования недрами</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геологический возраст или время обитания организма</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наличие/отсутствие патологии развития образца</w:t>
      </w:r>
    </w:p>
    <w:p w:rsidR="00262227" w:rsidRPr="009C7954" w:rsidRDefault="00054485">
      <w:pPr>
        <w:spacing w:after="0" w:line="240" w:lineRule="auto"/>
        <w:rPr>
          <w:rFonts w:ascii="Times New Roman" w:hAnsi="Times New Roman"/>
          <w:b/>
          <w:sz w:val="28"/>
          <w:szCs w:val="28"/>
        </w:rPr>
      </w:pPr>
      <w:r>
        <w:rPr>
          <w:rFonts w:ascii="Times New Roman" w:hAnsi="Times New Roman"/>
          <w:b/>
          <w:sz w:val="28"/>
          <w:szCs w:val="28"/>
        </w:rPr>
        <w:t>!</w:t>
      </w:r>
      <w:r w:rsidR="00262227" w:rsidRPr="009C7954">
        <w:rPr>
          <w:rFonts w:ascii="Times New Roman" w:hAnsi="Times New Roman"/>
          <w:b/>
          <w:sz w:val="28"/>
          <w:szCs w:val="28"/>
        </w:rPr>
        <w:t>- вид патологии образца (при наличии)</w:t>
      </w:r>
    </w:p>
    <w:p w:rsidR="00262227" w:rsidRDefault="00262227">
      <w:pPr>
        <w:spacing w:after="0" w:line="240" w:lineRule="auto"/>
        <w:rPr>
          <w:rFonts w:ascii="Times New Roman" w:hAnsi="Times New Roman"/>
          <w:sz w:val="28"/>
          <w:szCs w:val="28"/>
        </w:rPr>
      </w:pPr>
    </w:p>
    <w:sectPr w:rsidR="00262227" w:rsidSect="00B8710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C1A" w:rsidRDefault="00F77C1A">
      <w:pPr>
        <w:spacing w:after="0" w:line="240" w:lineRule="auto"/>
      </w:pPr>
      <w:r>
        <w:separator/>
      </w:r>
    </w:p>
  </w:endnote>
  <w:endnote w:type="continuationSeparator" w:id="1">
    <w:p w:rsidR="00F77C1A" w:rsidRDefault="00F77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C1A" w:rsidRDefault="00F77C1A">
      <w:pPr>
        <w:spacing w:after="0" w:line="240" w:lineRule="auto"/>
      </w:pPr>
      <w:r>
        <w:separator/>
      </w:r>
    </w:p>
  </w:footnote>
  <w:footnote w:type="continuationSeparator" w:id="1">
    <w:p w:rsidR="00F77C1A" w:rsidRDefault="00F77C1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characterSpacingControl w:val="doNotCompress"/>
  <w:savePreviewPicture/>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4E33"/>
    <w:rsid w:val="00021C15"/>
    <w:rsid w:val="00054485"/>
    <w:rsid w:val="000C3AF9"/>
    <w:rsid w:val="00162B81"/>
    <w:rsid w:val="00163C5F"/>
    <w:rsid w:val="001D2CB4"/>
    <w:rsid w:val="001F33CC"/>
    <w:rsid w:val="002379D3"/>
    <w:rsid w:val="00262227"/>
    <w:rsid w:val="002B45CF"/>
    <w:rsid w:val="002E61D1"/>
    <w:rsid w:val="002E707A"/>
    <w:rsid w:val="00357223"/>
    <w:rsid w:val="003952D9"/>
    <w:rsid w:val="00397174"/>
    <w:rsid w:val="003D50FD"/>
    <w:rsid w:val="00417E7B"/>
    <w:rsid w:val="00490736"/>
    <w:rsid w:val="004B13D2"/>
    <w:rsid w:val="004B3869"/>
    <w:rsid w:val="004C43C2"/>
    <w:rsid w:val="004D4FEE"/>
    <w:rsid w:val="004F2C41"/>
    <w:rsid w:val="0056658E"/>
    <w:rsid w:val="00587AB1"/>
    <w:rsid w:val="00620D28"/>
    <w:rsid w:val="00643759"/>
    <w:rsid w:val="006563E7"/>
    <w:rsid w:val="00674701"/>
    <w:rsid w:val="006C4E33"/>
    <w:rsid w:val="006E4361"/>
    <w:rsid w:val="0078393D"/>
    <w:rsid w:val="00794549"/>
    <w:rsid w:val="007E4F43"/>
    <w:rsid w:val="008778D1"/>
    <w:rsid w:val="0089332F"/>
    <w:rsid w:val="008C4DF8"/>
    <w:rsid w:val="008E2F39"/>
    <w:rsid w:val="00920DDF"/>
    <w:rsid w:val="00944260"/>
    <w:rsid w:val="009661B2"/>
    <w:rsid w:val="009C7954"/>
    <w:rsid w:val="00A0347D"/>
    <w:rsid w:val="00A13B93"/>
    <w:rsid w:val="00A17A3F"/>
    <w:rsid w:val="00A44F3A"/>
    <w:rsid w:val="00A6465F"/>
    <w:rsid w:val="00AB21B8"/>
    <w:rsid w:val="00AF2A72"/>
    <w:rsid w:val="00B31404"/>
    <w:rsid w:val="00B7112F"/>
    <w:rsid w:val="00B75F37"/>
    <w:rsid w:val="00B8710D"/>
    <w:rsid w:val="00BD5620"/>
    <w:rsid w:val="00BE6827"/>
    <w:rsid w:val="00C24E1E"/>
    <w:rsid w:val="00C3378D"/>
    <w:rsid w:val="00CA2825"/>
    <w:rsid w:val="00CC3849"/>
    <w:rsid w:val="00CF6C3E"/>
    <w:rsid w:val="00D2761C"/>
    <w:rsid w:val="00D64997"/>
    <w:rsid w:val="00DA5715"/>
    <w:rsid w:val="00E94A89"/>
    <w:rsid w:val="00EE2431"/>
    <w:rsid w:val="00EE41ED"/>
    <w:rsid w:val="00F27628"/>
    <w:rsid w:val="00F31031"/>
    <w:rsid w:val="00F77C1A"/>
    <w:rsid w:val="00FA073B"/>
    <w:rsid w:val="00FC640C"/>
    <w:rsid w:val="00FF619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B8710D"/>
    <w:pPr>
      <w:spacing w:after="160" w:line="259" w:lineRule="auto"/>
    </w:pPr>
    <w:rPr>
      <w:sz w:val="22"/>
      <w:szCs w:val="22"/>
      <w:lang w:eastAsia="en-US"/>
    </w:rPr>
  </w:style>
  <w:style w:type="paragraph" w:styleId="1">
    <w:name w:val="heading 1"/>
    <w:basedOn w:val="a"/>
    <w:next w:val="a"/>
    <w:link w:val="10"/>
    <w:uiPriority w:val="99"/>
    <w:qFormat/>
    <w:rsid w:val="00B8710D"/>
    <w:pPr>
      <w:keepNext/>
      <w:keepLines/>
      <w:spacing w:before="480" w:after="200"/>
      <w:outlineLvl w:val="0"/>
    </w:pPr>
    <w:rPr>
      <w:rFonts w:ascii="Arial" w:hAnsi="Arial" w:cs="Arial"/>
      <w:sz w:val="40"/>
      <w:szCs w:val="40"/>
    </w:rPr>
  </w:style>
  <w:style w:type="paragraph" w:styleId="2">
    <w:name w:val="heading 2"/>
    <w:basedOn w:val="a"/>
    <w:next w:val="a"/>
    <w:link w:val="20"/>
    <w:uiPriority w:val="99"/>
    <w:qFormat/>
    <w:rsid w:val="00B8710D"/>
    <w:pPr>
      <w:keepNext/>
      <w:keepLines/>
      <w:spacing w:before="360" w:after="200"/>
      <w:outlineLvl w:val="1"/>
    </w:pPr>
    <w:rPr>
      <w:rFonts w:ascii="Arial" w:hAnsi="Arial" w:cs="Arial"/>
      <w:sz w:val="34"/>
    </w:rPr>
  </w:style>
  <w:style w:type="paragraph" w:styleId="3">
    <w:name w:val="heading 3"/>
    <w:basedOn w:val="a"/>
    <w:next w:val="a"/>
    <w:link w:val="30"/>
    <w:uiPriority w:val="99"/>
    <w:qFormat/>
    <w:rsid w:val="00B8710D"/>
    <w:pPr>
      <w:keepNext/>
      <w:keepLines/>
      <w:spacing w:before="320" w:after="200"/>
      <w:outlineLvl w:val="2"/>
    </w:pPr>
    <w:rPr>
      <w:rFonts w:ascii="Arial" w:hAnsi="Arial" w:cs="Arial"/>
      <w:sz w:val="30"/>
      <w:szCs w:val="30"/>
    </w:rPr>
  </w:style>
  <w:style w:type="paragraph" w:styleId="4">
    <w:name w:val="heading 4"/>
    <w:basedOn w:val="a"/>
    <w:next w:val="a"/>
    <w:link w:val="40"/>
    <w:uiPriority w:val="99"/>
    <w:qFormat/>
    <w:rsid w:val="00B8710D"/>
    <w:pPr>
      <w:keepNext/>
      <w:keepLines/>
      <w:spacing w:before="320" w:after="200"/>
      <w:outlineLvl w:val="3"/>
    </w:pPr>
    <w:rPr>
      <w:rFonts w:ascii="Arial" w:hAnsi="Arial" w:cs="Arial"/>
      <w:b/>
      <w:bCs/>
      <w:sz w:val="26"/>
      <w:szCs w:val="26"/>
    </w:rPr>
  </w:style>
  <w:style w:type="paragraph" w:styleId="5">
    <w:name w:val="heading 5"/>
    <w:basedOn w:val="a"/>
    <w:next w:val="a"/>
    <w:link w:val="50"/>
    <w:uiPriority w:val="99"/>
    <w:qFormat/>
    <w:rsid w:val="00B8710D"/>
    <w:pPr>
      <w:keepNext/>
      <w:keepLines/>
      <w:spacing w:before="320" w:after="200"/>
      <w:outlineLvl w:val="4"/>
    </w:pPr>
    <w:rPr>
      <w:rFonts w:ascii="Arial" w:hAnsi="Arial" w:cs="Arial"/>
      <w:b/>
      <w:bCs/>
      <w:sz w:val="24"/>
      <w:szCs w:val="24"/>
    </w:rPr>
  </w:style>
  <w:style w:type="paragraph" w:styleId="6">
    <w:name w:val="heading 6"/>
    <w:basedOn w:val="a"/>
    <w:next w:val="a"/>
    <w:link w:val="60"/>
    <w:uiPriority w:val="99"/>
    <w:qFormat/>
    <w:rsid w:val="00B8710D"/>
    <w:pPr>
      <w:keepNext/>
      <w:keepLines/>
      <w:spacing w:before="320" w:after="200"/>
      <w:outlineLvl w:val="5"/>
    </w:pPr>
    <w:rPr>
      <w:rFonts w:ascii="Arial" w:hAnsi="Arial" w:cs="Arial"/>
      <w:b/>
      <w:bCs/>
    </w:rPr>
  </w:style>
  <w:style w:type="paragraph" w:styleId="7">
    <w:name w:val="heading 7"/>
    <w:basedOn w:val="a"/>
    <w:next w:val="a"/>
    <w:link w:val="70"/>
    <w:uiPriority w:val="99"/>
    <w:qFormat/>
    <w:rsid w:val="00B8710D"/>
    <w:pPr>
      <w:keepNext/>
      <w:keepLines/>
      <w:spacing w:before="320" w:after="200"/>
      <w:outlineLvl w:val="6"/>
    </w:pPr>
    <w:rPr>
      <w:rFonts w:ascii="Arial" w:hAnsi="Arial" w:cs="Arial"/>
      <w:b/>
      <w:bCs/>
      <w:i/>
      <w:iCs/>
    </w:rPr>
  </w:style>
  <w:style w:type="paragraph" w:styleId="8">
    <w:name w:val="heading 8"/>
    <w:basedOn w:val="a"/>
    <w:next w:val="a"/>
    <w:link w:val="80"/>
    <w:uiPriority w:val="99"/>
    <w:qFormat/>
    <w:rsid w:val="00B8710D"/>
    <w:pPr>
      <w:keepNext/>
      <w:keepLines/>
      <w:spacing w:before="320" w:after="200"/>
      <w:outlineLvl w:val="7"/>
    </w:pPr>
    <w:rPr>
      <w:rFonts w:ascii="Arial" w:hAnsi="Arial" w:cs="Arial"/>
      <w:i/>
      <w:iCs/>
    </w:rPr>
  </w:style>
  <w:style w:type="paragraph" w:styleId="9">
    <w:name w:val="heading 9"/>
    <w:basedOn w:val="a"/>
    <w:next w:val="a"/>
    <w:link w:val="90"/>
    <w:uiPriority w:val="99"/>
    <w:qFormat/>
    <w:rsid w:val="00B8710D"/>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8710D"/>
    <w:rPr>
      <w:rFonts w:ascii="Arial" w:hAnsi="Arial" w:cs="Arial"/>
      <w:sz w:val="40"/>
      <w:szCs w:val="40"/>
    </w:rPr>
  </w:style>
  <w:style w:type="character" w:customStyle="1" w:styleId="20">
    <w:name w:val="Заголовок 2 Знак"/>
    <w:basedOn w:val="a0"/>
    <w:link w:val="2"/>
    <w:uiPriority w:val="99"/>
    <w:locked/>
    <w:rsid w:val="00B8710D"/>
    <w:rPr>
      <w:rFonts w:ascii="Arial" w:hAnsi="Arial" w:cs="Arial"/>
      <w:sz w:val="34"/>
    </w:rPr>
  </w:style>
  <w:style w:type="character" w:customStyle="1" w:styleId="30">
    <w:name w:val="Заголовок 3 Знак"/>
    <w:basedOn w:val="a0"/>
    <w:link w:val="3"/>
    <w:uiPriority w:val="99"/>
    <w:locked/>
    <w:rsid w:val="00B8710D"/>
    <w:rPr>
      <w:rFonts w:ascii="Arial" w:hAnsi="Arial" w:cs="Arial"/>
      <w:sz w:val="30"/>
      <w:szCs w:val="30"/>
    </w:rPr>
  </w:style>
  <w:style w:type="character" w:customStyle="1" w:styleId="40">
    <w:name w:val="Заголовок 4 Знак"/>
    <w:basedOn w:val="a0"/>
    <w:link w:val="4"/>
    <w:uiPriority w:val="99"/>
    <w:locked/>
    <w:rsid w:val="00B8710D"/>
    <w:rPr>
      <w:rFonts w:ascii="Arial" w:hAnsi="Arial" w:cs="Arial"/>
      <w:b/>
      <w:bCs/>
      <w:sz w:val="26"/>
      <w:szCs w:val="26"/>
    </w:rPr>
  </w:style>
  <w:style w:type="character" w:customStyle="1" w:styleId="50">
    <w:name w:val="Заголовок 5 Знак"/>
    <w:basedOn w:val="a0"/>
    <w:link w:val="5"/>
    <w:uiPriority w:val="99"/>
    <w:locked/>
    <w:rsid w:val="00B8710D"/>
    <w:rPr>
      <w:rFonts w:ascii="Arial" w:hAnsi="Arial" w:cs="Arial"/>
      <w:b/>
      <w:bCs/>
      <w:sz w:val="24"/>
      <w:szCs w:val="24"/>
    </w:rPr>
  </w:style>
  <w:style w:type="character" w:customStyle="1" w:styleId="60">
    <w:name w:val="Заголовок 6 Знак"/>
    <w:basedOn w:val="a0"/>
    <w:link w:val="6"/>
    <w:uiPriority w:val="99"/>
    <w:locked/>
    <w:rsid w:val="00B8710D"/>
    <w:rPr>
      <w:rFonts w:ascii="Arial" w:hAnsi="Arial" w:cs="Arial"/>
      <w:b/>
      <w:bCs/>
      <w:sz w:val="22"/>
      <w:szCs w:val="22"/>
    </w:rPr>
  </w:style>
  <w:style w:type="character" w:customStyle="1" w:styleId="70">
    <w:name w:val="Заголовок 7 Знак"/>
    <w:basedOn w:val="a0"/>
    <w:link w:val="7"/>
    <w:uiPriority w:val="99"/>
    <w:locked/>
    <w:rsid w:val="00B8710D"/>
    <w:rPr>
      <w:rFonts w:ascii="Arial" w:hAnsi="Arial" w:cs="Arial"/>
      <w:b/>
      <w:bCs/>
      <w:i/>
      <w:iCs/>
      <w:sz w:val="22"/>
      <w:szCs w:val="22"/>
    </w:rPr>
  </w:style>
  <w:style w:type="character" w:customStyle="1" w:styleId="80">
    <w:name w:val="Заголовок 8 Знак"/>
    <w:basedOn w:val="a0"/>
    <w:link w:val="8"/>
    <w:uiPriority w:val="99"/>
    <w:locked/>
    <w:rsid w:val="00B8710D"/>
    <w:rPr>
      <w:rFonts w:ascii="Arial" w:hAnsi="Arial" w:cs="Arial"/>
      <w:i/>
      <w:iCs/>
      <w:sz w:val="22"/>
      <w:szCs w:val="22"/>
    </w:rPr>
  </w:style>
  <w:style w:type="character" w:customStyle="1" w:styleId="90">
    <w:name w:val="Заголовок 9 Знак"/>
    <w:basedOn w:val="a0"/>
    <w:link w:val="9"/>
    <w:uiPriority w:val="99"/>
    <w:locked/>
    <w:rsid w:val="00B8710D"/>
    <w:rPr>
      <w:rFonts w:ascii="Arial" w:hAnsi="Arial" w:cs="Arial"/>
      <w:i/>
      <w:iCs/>
      <w:sz w:val="21"/>
      <w:szCs w:val="21"/>
    </w:rPr>
  </w:style>
  <w:style w:type="paragraph" w:styleId="a3">
    <w:name w:val="List Paragraph"/>
    <w:basedOn w:val="a"/>
    <w:uiPriority w:val="99"/>
    <w:qFormat/>
    <w:rsid w:val="00B8710D"/>
    <w:pPr>
      <w:ind w:left="720"/>
      <w:contextualSpacing/>
    </w:pPr>
  </w:style>
  <w:style w:type="paragraph" w:styleId="a4">
    <w:name w:val="No Spacing"/>
    <w:uiPriority w:val="99"/>
    <w:qFormat/>
    <w:rsid w:val="00B8710D"/>
    <w:rPr>
      <w:sz w:val="22"/>
      <w:szCs w:val="22"/>
      <w:lang w:eastAsia="en-US"/>
    </w:rPr>
  </w:style>
  <w:style w:type="paragraph" w:styleId="a5">
    <w:name w:val="Title"/>
    <w:basedOn w:val="a"/>
    <w:next w:val="a"/>
    <w:link w:val="a6"/>
    <w:uiPriority w:val="99"/>
    <w:qFormat/>
    <w:rsid w:val="00B8710D"/>
    <w:pPr>
      <w:spacing w:before="300" w:after="200"/>
      <w:contextualSpacing/>
    </w:pPr>
    <w:rPr>
      <w:sz w:val="48"/>
      <w:szCs w:val="48"/>
    </w:rPr>
  </w:style>
  <w:style w:type="character" w:customStyle="1" w:styleId="a6">
    <w:name w:val="Название Знак"/>
    <w:basedOn w:val="a0"/>
    <w:link w:val="a5"/>
    <w:uiPriority w:val="99"/>
    <w:locked/>
    <w:rsid w:val="00B8710D"/>
    <w:rPr>
      <w:rFonts w:cs="Times New Roman"/>
      <w:sz w:val="48"/>
      <w:szCs w:val="48"/>
    </w:rPr>
  </w:style>
  <w:style w:type="paragraph" w:styleId="a7">
    <w:name w:val="Subtitle"/>
    <w:basedOn w:val="a"/>
    <w:next w:val="a"/>
    <w:link w:val="a8"/>
    <w:uiPriority w:val="99"/>
    <w:qFormat/>
    <w:rsid w:val="00B8710D"/>
    <w:pPr>
      <w:spacing w:before="200" w:after="200"/>
    </w:pPr>
    <w:rPr>
      <w:sz w:val="24"/>
      <w:szCs w:val="24"/>
    </w:rPr>
  </w:style>
  <w:style w:type="character" w:customStyle="1" w:styleId="a8">
    <w:name w:val="Подзаголовок Знак"/>
    <w:basedOn w:val="a0"/>
    <w:link w:val="a7"/>
    <w:uiPriority w:val="99"/>
    <w:locked/>
    <w:rsid w:val="00B8710D"/>
    <w:rPr>
      <w:rFonts w:cs="Times New Roman"/>
      <w:sz w:val="24"/>
      <w:szCs w:val="24"/>
    </w:rPr>
  </w:style>
  <w:style w:type="paragraph" w:styleId="21">
    <w:name w:val="Quote"/>
    <w:basedOn w:val="a"/>
    <w:next w:val="a"/>
    <w:link w:val="22"/>
    <w:uiPriority w:val="99"/>
    <w:qFormat/>
    <w:rsid w:val="00B8710D"/>
    <w:pPr>
      <w:ind w:left="720" w:right="720"/>
    </w:pPr>
    <w:rPr>
      <w:i/>
      <w:sz w:val="20"/>
      <w:szCs w:val="20"/>
      <w:lang w:eastAsia="ru-RU"/>
    </w:rPr>
  </w:style>
  <w:style w:type="character" w:customStyle="1" w:styleId="22">
    <w:name w:val="Цитата 2 Знак"/>
    <w:basedOn w:val="a0"/>
    <w:link w:val="21"/>
    <w:uiPriority w:val="99"/>
    <w:locked/>
    <w:rsid w:val="00B8710D"/>
    <w:rPr>
      <w:rFonts w:cs="Times New Roman"/>
      <w:i/>
    </w:rPr>
  </w:style>
  <w:style w:type="paragraph" w:styleId="a9">
    <w:name w:val="Intense Quote"/>
    <w:basedOn w:val="a"/>
    <w:next w:val="a"/>
    <w:link w:val="aa"/>
    <w:uiPriority w:val="99"/>
    <w:qFormat/>
    <w:rsid w:val="00B8710D"/>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aa">
    <w:name w:val="Выделенная цитата Знак"/>
    <w:basedOn w:val="a0"/>
    <w:link w:val="a9"/>
    <w:uiPriority w:val="99"/>
    <w:locked/>
    <w:rsid w:val="00B8710D"/>
    <w:rPr>
      <w:rFonts w:cs="Times New Roman"/>
      <w:i/>
    </w:rPr>
  </w:style>
  <w:style w:type="paragraph" w:styleId="ab">
    <w:name w:val="header"/>
    <w:basedOn w:val="a"/>
    <w:link w:val="ac"/>
    <w:uiPriority w:val="99"/>
    <w:rsid w:val="00B8710D"/>
    <w:pPr>
      <w:tabs>
        <w:tab w:val="center" w:pos="7143"/>
        <w:tab w:val="right" w:pos="14287"/>
      </w:tabs>
      <w:spacing w:after="0" w:line="240" w:lineRule="auto"/>
    </w:pPr>
  </w:style>
  <w:style w:type="character" w:customStyle="1" w:styleId="ac">
    <w:name w:val="Верхний колонтитул Знак"/>
    <w:basedOn w:val="a0"/>
    <w:link w:val="ab"/>
    <w:uiPriority w:val="99"/>
    <w:locked/>
    <w:rsid w:val="00B8710D"/>
    <w:rPr>
      <w:rFonts w:cs="Times New Roman"/>
    </w:rPr>
  </w:style>
  <w:style w:type="paragraph" w:styleId="ad">
    <w:name w:val="footer"/>
    <w:basedOn w:val="a"/>
    <w:link w:val="ae"/>
    <w:uiPriority w:val="99"/>
    <w:rsid w:val="00B8710D"/>
    <w:pPr>
      <w:tabs>
        <w:tab w:val="center" w:pos="7143"/>
        <w:tab w:val="right" w:pos="14287"/>
      </w:tabs>
      <w:spacing w:after="0" w:line="240" w:lineRule="auto"/>
    </w:pPr>
  </w:style>
  <w:style w:type="character" w:customStyle="1" w:styleId="ae">
    <w:name w:val="Нижний колонтитул Знак"/>
    <w:basedOn w:val="a0"/>
    <w:link w:val="ad"/>
    <w:uiPriority w:val="99"/>
    <w:locked/>
    <w:rsid w:val="00B8710D"/>
    <w:rPr>
      <w:rFonts w:cs="Times New Roman"/>
    </w:rPr>
  </w:style>
  <w:style w:type="paragraph" w:styleId="af">
    <w:name w:val="caption"/>
    <w:basedOn w:val="a"/>
    <w:next w:val="a"/>
    <w:link w:val="af0"/>
    <w:uiPriority w:val="99"/>
    <w:qFormat/>
    <w:rsid w:val="00B8710D"/>
    <w:pPr>
      <w:spacing w:line="276" w:lineRule="auto"/>
    </w:pPr>
    <w:rPr>
      <w:b/>
      <w:bCs/>
      <w:color w:val="5B9BD5"/>
      <w:sz w:val="18"/>
      <w:szCs w:val="18"/>
    </w:rPr>
  </w:style>
  <w:style w:type="character" w:customStyle="1" w:styleId="af0">
    <w:name w:val="Название объекта Знак"/>
    <w:basedOn w:val="a0"/>
    <w:link w:val="af"/>
    <w:uiPriority w:val="99"/>
    <w:locked/>
    <w:rsid w:val="00B8710D"/>
    <w:rPr>
      <w:rFonts w:cs="Times New Roman"/>
      <w:b/>
      <w:bCs/>
      <w:color w:val="5B9BD5"/>
      <w:sz w:val="18"/>
      <w:szCs w:val="18"/>
    </w:rPr>
  </w:style>
  <w:style w:type="table" w:styleId="af1">
    <w:name w:val="Table Grid"/>
    <w:basedOn w:val="a1"/>
    <w:uiPriority w:val="99"/>
    <w:rsid w:val="00B8710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99"/>
    <w:rsid w:val="00B8710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99"/>
    <w:rsid w:val="00B8710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99"/>
    <w:rsid w:val="00B8710D"/>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GridTable1Light">
    <w:name w:val="Grid Table 1 Light"/>
    <w:uiPriority w:val="99"/>
    <w:rsid w:val="00B8710D"/>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B8710D"/>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
    <w:name w:val="Grid Table 1 Light - Accent 2"/>
    <w:uiPriority w:val="99"/>
    <w:rsid w:val="00B8710D"/>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
    <w:name w:val="Grid Table 1 Light - Accent 3"/>
    <w:uiPriority w:val="99"/>
    <w:rsid w:val="00B8710D"/>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
    <w:name w:val="Grid Table 1 Light - Accent 4"/>
    <w:uiPriority w:val="99"/>
    <w:rsid w:val="00B8710D"/>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
    <w:name w:val="Grid Table 1 Light - Accent 5"/>
    <w:uiPriority w:val="99"/>
    <w:rsid w:val="00B8710D"/>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
    <w:name w:val="Grid Table 1 Light - Accent 6"/>
    <w:uiPriority w:val="99"/>
    <w:rsid w:val="00B8710D"/>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GridTable2">
    <w:name w:val="Grid Table 2"/>
    <w:uiPriority w:val="99"/>
    <w:rsid w:val="00B8710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B8710D"/>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
    <w:name w:val="Grid Table 2 - Accent 2"/>
    <w:uiPriority w:val="99"/>
    <w:rsid w:val="00B8710D"/>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
    <w:name w:val="Grid Table 2 - Accent 3"/>
    <w:uiPriority w:val="99"/>
    <w:rsid w:val="00B8710D"/>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
    <w:name w:val="Grid Table 2 - Accent 4"/>
    <w:uiPriority w:val="99"/>
    <w:rsid w:val="00B8710D"/>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
    <w:name w:val="Grid Table 2 - Accent 5"/>
    <w:uiPriority w:val="99"/>
    <w:rsid w:val="00B8710D"/>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
    <w:name w:val="Grid Table 2 - Accent 6"/>
    <w:uiPriority w:val="99"/>
    <w:rsid w:val="00B8710D"/>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GridTable3">
    <w:name w:val="Grid Table 3"/>
    <w:uiPriority w:val="99"/>
    <w:rsid w:val="00B8710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B8710D"/>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
    <w:name w:val="Grid Table 3 - Accent 2"/>
    <w:uiPriority w:val="99"/>
    <w:rsid w:val="00B8710D"/>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
    <w:name w:val="Grid Table 3 - Accent 3"/>
    <w:uiPriority w:val="99"/>
    <w:rsid w:val="00B8710D"/>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
    <w:name w:val="Grid Table 3 - Accent 4"/>
    <w:uiPriority w:val="99"/>
    <w:rsid w:val="00B8710D"/>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
    <w:name w:val="Grid Table 3 - Accent 5"/>
    <w:uiPriority w:val="99"/>
    <w:rsid w:val="00B8710D"/>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
    <w:name w:val="Grid Table 3 - Accent 6"/>
    <w:uiPriority w:val="99"/>
    <w:rsid w:val="00B8710D"/>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GridTable4">
    <w:name w:val="Grid Table 4"/>
    <w:uiPriority w:val="99"/>
    <w:rsid w:val="00B8710D"/>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B8710D"/>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
    <w:name w:val="Grid Table 4 - Accent 2"/>
    <w:uiPriority w:val="99"/>
    <w:rsid w:val="00B8710D"/>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
    <w:name w:val="Grid Table 4 - Accent 3"/>
    <w:uiPriority w:val="99"/>
    <w:rsid w:val="00B8710D"/>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
    <w:name w:val="Grid Table 4 - Accent 4"/>
    <w:uiPriority w:val="99"/>
    <w:rsid w:val="00B8710D"/>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
    <w:name w:val="Grid Table 4 - Accent 5"/>
    <w:uiPriority w:val="99"/>
    <w:rsid w:val="00B8710D"/>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
    <w:name w:val="Grid Table 4 - Accent 6"/>
    <w:uiPriority w:val="99"/>
    <w:rsid w:val="00B8710D"/>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GridTable5Dark">
    <w:name w:val="Grid Table 5 Dark"/>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B8710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
    <w:name w:val="Grid Table 6 Colorful"/>
    <w:uiPriority w:val="99"/>
    <w:rsid w:val="00B8710D"/>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B8710D"/>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
    <w:name w:val="Grid Table 6 Colorful - Accent 2"/>
    <w:uiPriority w:val="99"/>
    <w:rsid w:val="00B8710D"/>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
    <w:name w:val="Grid Table 6 Colorful - Accent 3"/>
    <w:uiPriority w:val="99"/>
    <w:rsid w:val="00B8710D"/>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
    <w:name w:val="Grid Table 6 Colorful - Accent 4"/>
    <w:uiPriority w:val="99"/>
    <w:rsid w:val="00B8710D"/>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
    <w:name w:val="Grid Table 6 Colorful - Accent 5"/>
    <w:uiPriority w:val="99"/>
    <w:rsid w:val="00B8710D"/>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
    <w:name w:val="Grid Table 6 Colorful - Accent 6"/>
    <w:uiPriority w:val="99"/>
    <w:rsid w:val="00B8710D"/>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GridTable7Colorful">
    <w:name w:val="Grid Table 7 Colorful"/>
    <w:uiPriority w:val="99"/>
    <w:rsid w:val="00B8710D"/>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B8710D"/>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
    <w:name w:val="Grid Table 7 Colorful - Accent 2"/>
    <w:uiPriority w:val="99"/>
    <w:rsid w:val="00B8710D"/>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
    <w:name w:val="Grid Table 7 Colorful - Accent 3"/>
    <w:uiPriority w:val="99"/>
    <w:rsid w:val="00B8710D"/>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
    <w:name w:val="Grid Table 7 Colorful - Accent 4"/>
    <w:uiPriority w:val="99"/>
    <w:rsid w:val="00B8710D"/>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
    <w:name w:val="Grid Table 7 Colorful - Accent 5"/>
    <w:uiPriority w:val="99"/>
    <w:rsid w:val="00B8710D"/>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
    <w:name w:val="Grid Table 7 Colorful - Accent 6"/>
    <w:uiPriority w:val="99"/>
    <w:rsid w:val="00B8710D"/>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ListTable1Light">
    <w:name w:val="List Table 1 Light"/>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B8710D"/>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B8710D"/>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B8710D"/>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
    <w:name w:val="List Table 2 - Accent 2"/>
    <w:uiPriority w:val="99"/>
    <w:rsid w:val="00B8710D"/>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
    <w:name w:val="List Table 2 - Accent 3"/>
    <w:uiPriority w:val="99"/>
    <w:rsid w:val="00B8710D"/>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
    <w:name w:val="List Table 2 - Accent 4"/>
    <w:uiPriority w:val="99"/>
    <w:rsid w:val="00B8710D"/>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
    <w:name w:val="List Table 2 - Accent 5"/>
    <w:uiPriority w:val="99"/>
    <w:rsid w:val="00B8710D"/>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
    <w:name w:val="List Table 2 - Accent 6"/>
    <w:uiPriority w:val="99"/>
    <w:rsid w:val="00B8710D"/>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ListTable3">
    <w:name w:val="List Table 3"/>
    <w:uiPriority w:val="99"/>
    <w:rsid w:val="00B8710D"/>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B8710D"/>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
    <w:name w:val="List Table 3 - Accent 2"/>
    <w:uiPriority w:val="99"/>
    <w:rsid w:val="00B8710D"/>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
    <w:name w:val="List Table 3 - Accent 3"/>
    <w:uiPriority w:val="99"/>
    <w:rsid w:val="00B8710D"/>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
    <w:name w:val="List Table 3 - Accent 4"/>
    <w:uiPriority w:val="99"/>
    <w:rsid w:val="00B8710D"/>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
    <w:name w:val="List Table 3 - Accent 5"/>
    <w:uiPriority w:val="99"/>
    <w:rsid w:val="00B8710D"/>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
    <w:name w:val="List Table 3 - Accent 6"/>
    <w:uiPriority w:val="99"/>
    <w:rsid w:val="00B8710D"/>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ListTable4">
    <w:name w:val="List Table 4"/>
    <w:uiPriority w:val="99"/>
    <w:rsid w:val="00B8710D"/>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B8710D"/>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
    <w:name w:val="List Table 4 - Accent 2"/>
    <w:uiPriority w:val="99"/>
    <w:rsid w:val="00B8710D"/>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
    <w:name w:val="List Table 4 - Accent 3"/>
    <w:uiPriority w:val="99"/>
    <w:rsid w:val="00B8710D"/>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
    <w:name w:val="List Table 4 - Accent 4"/>
    <w:uiPriority w:val="99"/>
    <w:rsid w:val="00B8710D"/>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
    <w:name w:val="List Table 4 - Accent 5"/>
    <w:uiPriority w:val="99"/>
    <w:rsid w:val="00B8710D"/>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
    <w:name w:val="List Table 4 - Accent 6"/>
    <w:uiPriority w:val="99"/>
    <w:rsid w:val="00B8710D"/>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ListTable5Dark">
    <w:name w:val="List Table 5 Dark"/>
    <w:uiPriority w:val="99"/>
    <w:rsid w:val="00B8710D"/>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B8710D"/>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
    <w:name w:val="List Table 5 Dark - Accent 2"/>
    <w:uiPriority w:val="99"/>
    <w:rsid w:val="00B8710D"/>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
    <w:name w:val="List Table 5 Dark - Accent 3"/>
    <w:uiPriority w:val="99"/>
    <w:rsid w:val="00B8710D"/>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
    <w:name w:val="List Table 5 Dark - Accent 4"/>
    <w:uiPriority w:val="99"/>
    <w:rsid w:val="00B8710D"/>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
    <w:name w:val="List Table 5 Dark - Accent 5"/>
    <w:uiPriority w:val="99"/>
    <w:rsid w:val="00B8710D"/>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
    <w:name w:val="List Table 5 Dark - Accent 6"/>
    <w:uiPriority w:val="99"/>
    <w:rsid w:val="00B8710D"/>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ListTable6Colorful">
    <w:name w:val="List Table 6 Colorful"/>
    <w:uiPriority w:val="99"/>
    <w:rsid w:val="00B8710D"/>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B8710D"/>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
    <w:name w:val="List Table 6 Colorful - Accent 2"/>
    <w:uiPriority w:val="99"/>
    <w:rsid w:val="00B8710D"/>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
    <w:name w:val="List Table 6 Colorful - Accent 3"/>
    <w:uiPriority w:val="99"/>
    <w:rsid w:val="00B8710D"/>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
    <w:name w:val="List Table 6 Colorful - Accent 4"/>
    <w:uiPriority w:val="99"/>
    <w:rsid w:val="00B8710D"/>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
    <w:name w:val="List Table 6 Colorful - Accent 5"/>
    <w:uiPriority w:val="99"/>
    <w:rsid w:val="00B8710D"/>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
    <w:name w:val="List Table 6 Colorful - Accent 6"/>
    <w:uiPriority w:val="99"/>
    <w:rsid w:val="00B8710D"/>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ListTable7Colorful">
    <w:name w:val="List Table 7 Colorful"/>
    <w:uiPriority w:val="99"/>
    <w:rsid w:val="00B8710D"/>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B8710D"/>
    <w:tblPr>
      <w:tblStyleRowBandSize w:val="1"/>
      <w:tblStyleColBandSize w:val="1"/>
      <w:tblInd w:w="0" w:type="dxa"/>
      <w:tblBorders>
        <w:right w:val="single" w:sz="4" w:space="0" w:color="5B9BD5"/>
      </w:tblBorders>
      <w:tblCellMar>
        <w:top w:w="0" w:type="dxa"/>
        <w:left w:w="108" w:type="dxa"/>
        <w:bottom w:w="0" w:type="dxa"/>
        <w:right w:w="108" w:type="dxa"/>
      </w:tblCellMar>
    </w:tblPr>
  </w:style>
  <w:style w:type="table" w:customStyle="1" w:styleId="ListTable7Colorful-Accent2">
    <w:name w:val="List Table 7 Colorful - Accent 2"/>
    <w:uiPriority w:val="99"/>
    <w:rsid w:val="00B8710D"/>
    <w:tblPr>
      <w:tblStyleRowBandSize w:val="1"/>
      <w:tblStyleColBandSize w:val="1"/>
      <w:tblInd w:w="0" w:type="dxa"/>
      <w:tblBorders>
        <w:right w:val="single" w:sz="4" w:space="0" w:color="F4B184"/>
      </w:tblBorders>
      <w:tblCellMar>
        <w:top w:w="0" w:type="dxa"/>
        <w:left w:w="108" w:type="dxa"/>
        <w:bottom w:w="0" w:type="dxa"/>
        <w:right w:w="108" w:type="dxa"/>
      </w:tblCellMar>
    </w:tblPr>
  </w:style>
  <w:style w:type="table" w:customStyle="1" w:styleId="ListTable7Colorful-Accent3">
    <w:name w:val="List Table 7 Colorful - Accent 3"/>
    <w:uiPriority w:val="99"/>
    <w:rsid w:val="00B8710D"/>
    <w:tblPr>
      <w:tblStyleRowBandSize w:val="1"/>
      <w:tblStyleColBandSize w:val="1"/>
      <w:tblInd w:w="0" w:type="dxa"/>
      <w:tblBorders>
        <w:right w:val="single" w:sz="4" w:space="0" w:color="C9C9C9"/>
      </w:tblBorders>
      <w:tblCellMar>
        <w:top w:w="0" w:type="dxa"/>
        <w:left w:w="108" w:type="dxa"/>
        <w:bottom w:w="0" w:type="dxa"/>
        <w:right w:w="108" w:type="dxa"/>
      </w:tblCellMar>
    </w:tblPr>
  </w:style>
  <w:style w:type="table" w:customStyle="1" w:styleId="ListTable7Colorful-Accent4">
    <w:name w:val="List Table 7 Colorful - Accent 4"/>
    <w:uiPriority w:val="99"/>
    <w:rsid w:val="00B8710D"/>
    <w:tblPr>
      <w:tblStyleRowBandSize w:val="1"/>
      <w:tblStyleColBandSize w:val="1"/>
      <w:tblInd w:w="0" w:type="dxa"/>
      <w:tblBorders>
        <w:right w:val="single" w:sz="4" w:space="0" w:color="FFD865"/>
      </w:tblBorders>
      <w:tblCellMar>
        <w:top w:w="0" w:type="dxa"/>
        <w:left w:w="108" w:type="dxa"/>
        <w:bottom w:w="0" w:type="dxa"/>
        <w:right w:w="108" w:type="dxa"/>
      </w:tblCellMar>
    </w:tblPr>
  </w:style>
  <w:style w:type="table" w:customStyle="1" w:styleId="ListTable7Colorful-Accent5">
    <w:name w:val="List Table 7 Colorful - Accent 5"/>
    <w:uiPriority w:val="99"/>
    <w:rsid w:val="00B8710D"/>
    <w:tblPr>
      <w:tblStyleRowBandSize w:val="1"/>
      <w:tblStyleColBandSize w:val="1"/>
      <w:tblInd w:w="0" w:type="dxa"/>
      <w:tblBorders>
        <w:right w:val="single" w:sz="4" w:space="0" w:color="8DA9DB"/>
      </w:tblBorders>
      <w:tblCellMar>
        <w:top w:w="0" w:type="dxa"/>
        <w:left w:w="108" w:type="dxa"/>
        <w:bottom w:w="0" w:type="dxa"/>
        <w:right w:w="108" w:type="dxa"/>
      </w:tblCellMar>
    </w:tblPr>
  </w:style>
  <w:style w:type="table" w:customStyle="1" w:styleId="ListTable7Colorful-Accent6">
    <w:name w:val="List Table 7 Colorful - Accent 6"/>
    <w:uiPriority w:val="99"/>
    <w:rsid w:val="00B8710D"/>
    <w:tblPr>
      <w:tblStyleRowBandSize w:val="1"/>
      <w:tblStyleColBandSize w:val="1"/>
      <w:tblInd w:w="0" w:type="dxa"/>
      <w:tblBorders>
        <w:right w:val="single" w:sz="4" w:space="0" w:color="A9D08E"/>
      </w:tblBorders>
      <w:tblCellMar>
        <w:top w:w="0" w:type="dxa"/>
        <w:left w:w="108" w:type="dxa"/>
        <w:bottom w:w="0" w:type="dxa"/>
        <w:right w:w="108" w:type="dxa"/>
      </w:tblCellMar>
    </w:tblPr>
  </w:style>
  <w:style w:type="table" w:customStyle="1" w:styleId="Lined-Accent">
    <w:name w:val="Lined - Accent"/>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B8710D"/>
    <w:rPr>
      <w:color w:val="40404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B8710D"/>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B8710D"/>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
    <w:name w:val="Bordered &amp; Lined - Accent 2"/>
    <w:uiPriority w:val="99"/>
    <w:rsid w:val="00B8710D"/>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
    <w:name w:val="Bordered &amp; Lined - Accent 3"/>
    <w:uiPriority w:val="99"/>
    <w:rsid w:val="00B8710D"/>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
    <w:name w:val="Bordered &amp; Lined - Accent 4"/>
    <w:uiPriority w:val="99"/>
    <w:rsid w:val="00B8710D"/>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
    <w:name w:val="Bordered &amp; Lined - Accent 5"/>
    <w:uiPriority w:val="99"/>
    <w:rsid w:val="00B8710D"/>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
    <w:name w:val="Bordered &amp; Lined - Accent 6"/>
    <w:uiPriority w:val="99"/>
    <w:rsid w:val="00B8710D"/>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
    <w:name w:val="Bordered"/>
    <w:uiPriority w:val="99"/>
    <w:rsid w:val="00B8710D"/>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B8710D"/>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
    <w:name w:val="Bordered - Accent 2"/>
    <w:uiPriority w:val="99"/>
    <w:rsid w:val="00B8710D"/>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
    <w:name w:val="Bordered - Accent 3"/>
    <w:uiPriority w:val="99"/>
    <w:rsid w:val="00B8710D"/>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
    <w:name w:val="Bordered - Accent 4"/>
    <w:uiPriority w:val="99"/>
    <w:rsid w:val="00B8710D"/>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
    <w:name w:val="Bordered - Accent 5"/>
    <w:uiPriority w:val="99"/>
    <w:rsid w:val="00B8710D"/>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
    <w:name w:val="Bordered - Accent 6"/>
    <w:uiPriority w:val="99"/>
    <w:rsid w:val="00B8710D"/>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character" w:styleId="af2">
    <w:name w:val="Hyperlink"/>
    <w:basedOn w:val="a0"/>
    <w:uiPriority w:val="99"/>
    <w:rsid w:val="00B8710D"/>
    <w:rPr>
      <w:rFonts w:cs="Times New Roman"/>
      <w:color w:val="0563C1"/>
      <w:u w:val="single"/>
    </w:rPr>
  </w:style>
  <w:style w:type="paragraph" w:styleId="af3">
    <w:name w:val="footnote text"/>
    <w:basedOn w:val="a"/>
    <w:link w:val="af4"/>
    <w:uiPriority w:val="99"/>
    <w:semiHidden/>
    <w:rsid w:val="00B8710D"/>
    <w:pPr>
      <w:spacing w:after="40" w:line="240" w:lineRule="auto"/>
    </w:pPr>
    <w:rPr>
      <w:sz w:val="18"/>
      <w:szCs w:val="20"/>
      <w:lang w:eastAsia="ru-RU"/>
    </w:rPr>
  </w:style>
  <w:style w:type="character" w:customStyle="1" w:styleId="af4">
    <w:name w:val="Текст сноски Знак"/>
    <w:basedOn w:val="a0"/>
    <w:link w:val="af3"/>
    <w:uiPriority w:val="99"/>
    <w:locked/>
    <w:rsid w:val="00B8710D"/>
    <w:rPr>
      <w:rFonts w:cs="Times New Roman"/>
      <w:sz w:val="18"/>
    </w:rPr>
  </w:style>
  <w:style w:type="character" w:styleId="af5">
    <w:name w:val="footnote reference"/>
    <w:basedOn w:val="a0"/>
    <w:uiPriority w:val="99"/>
    <w:rsid w:val="00B8710D"/>
    <w:rPr>
      <w:rFonts w:cs="Times New Roman"/>
      <w:vertAlign w:val="superscript"/>
    </w:rPr>
  </w:style>
  <w:style w:type="paragraph" w:styleId="af6">
    <w:name w:val="endnote text"/>
    <w:basedOn w:val="a"/>
    <w:link w:val="af7"/>
    <w:uiPriority w:val="99"/>
    <w:semiHidden/>
    <w:rsid w:val="00B8710D"/>
    <w:pPr>
      <w:spacing w:after="0" w:line="240" w:lineRule="auto"/>
    </w:pPr>
    <w:rPr>
      <w:sz w:val="20"/>
      <w:szCs w:val="20"/>
      <w:lang w:eastAsia="ru-RU"/>
    </w:rPr>
  </w:style>
  <w:style w:type="character" w:customStyle="1" w:styleId="af7">
    <w:name w:val="Текст концевой сноски Знак"/>
    <w:basedOn w:val="a0"/>
    <w:link w:val="af6"/>
    <w:uiPriority w:val="99"/>
    <w:locked/>
    <w:rsid w:val="00B8710D"/>
    <w:rPr>
      <w:rFonts w:cs="Times New Roman"/>
      <w:sz w:val="20"/>
    </w:rPr>
  </w:style>
  <w:style w:type="character" w:styleId="af8">
    <w:name w:val="endnote reference"/>
    <w:basedOn w:val="a0"/>
    <w:uiPriority w:val="99"/>
    <w:semiHidden/>
    <w:rsid w:val="00B8710D"/>
    <w:rPr>
      <w:rFonts w:cs="Times New Roman"/>
      <w:vertAlign w:val="superscript"/>
    </w:rPr>
  </w:style>
  <w:style w:type="paragraph" w:styleId="11">
    <w:name w:val="toc 1"/>
    <w:basedOn w:val="a"/>
    <w:next w:val="a"/>
    <w:uiPriority w:val="99"/>
    <w:rsid w:val="00B8710D"/>
    <w:pPr>
      <w:spacing w:after="57"/>
    </w:pPr>
  </w:style>
  <w:style w:type="paragraph" w:styleId="23">
    <w:name w:val="toc 2"/>
    <w:basedOn w:val="a"/>
    <w:next w:val="a"/>
    <w:uiPriority w:val="99"/>
    <w:rsid w:val="00B8710D"/>
    <w:pPr>
      <w:spacing w:after="57"/>
      <w:ind w:left="283"/>
    </w:pPr>
  </w:style>
  <w:style w:type="paragraph" w:styleId="31">
    <w:name w:val="toc 3"/>
    <w:basedOn w:val="a"/>
    <w:next w:val="a"/>
    <w:uiPriority w:val="99"/>
    <w:rsid w:val="00B8710D"/>
    <w:pPr>
      <w:spacing w:after="57"/>
      <w:ind w:left="567"/>
    </w:pPr>
  </w:style>
  <w:style w:type="paragraph" w:styleId="41">
    <w:name w:val="toc 4"/>
    <w:basedOn w:val="a"/>
    <w:next w:val="a"/>
    <w:uiPriority w:val="99"/>
    <w:rsid w:val="00B8710D"/>
    <w:pPr>
      <w:spacing w:after="57"/>
      <w:ind w:left="850"/>
    </w:pPr>
  </w:style>
  <w:style w:type="paragraph" w:styleId="51">
    <w:name w:val="toc 5"/>
    <w:basedOn w:val="a"/>
    <w:next w:val="a"/>
    <w:uiPriority w:val="99"/>
    <w:rsid w:val="00B8710D"/>
    <w:pPr>
      <w:spacing w:after="57"/>
      <w:ind w:left="1134"/>
    </w:pPr>
  </w:style>
  <w:style w:type="paragraph" w:styleId="61">
    <w:name w:val="toc 6"/>
    <w:basedOn w:val="a"/>
    <w:next w:val="a"/>
    <w:uiPriority w:val="99"/>
    <w:rsid w:val="00B8710D"/>
    <w:pPr>
      <w:spacing w:after="57"/>
      <w:ind w:left="1417"/>
    </w:pPr>
  </w:style>
  <w:style w:type="paragraph" w:styleId="71">
    <w:name w:val="toc 7"/>
    <w:basedOn w:val="a"/>
    <w:next w:val="a"/>
    <w:uiPriority w:val="99"/>
    <w:rsid w:val="00B8710D"/>
    <w:pPr>
      <w:spacing w:after="57"/>
      <w:ind w:left="1701"/>
    </w:pPr>
  </w:style>
  <w:style w:type="paragraph" w:styleId="81">
    <w:name w:val="toc 8"/>
    <w:basedOn w:val="a"/>
    <w:next w:val="a"/>
    <w:uiPriority w:val="99"/>
    <w:rsid w:val="00B8710D"/>
    <w:pPr>
      <w:spacing w:after="57"/>
      <w:ind w:left="1984"/>
    </w:pPr>
  </w:style>
  <w:style w:type="paragraph" w:styleId="91">
    <w:name w:val="toc 9"/>
    <w:basedOn w:val="a"/>
    <w:next w:val="a"/>
    <w:uiPriority w:val="99"/>
    <w:rsid w:val="00B8710D"/>
    <w:pPr>
      <w:spacing w:after="57"/>
      <w:ind w:left="2268"/>
    </w:pPr>
  </w:style>
  <w:style w:type="paragraph" w:styleId="af9">
    <w:name w:val="TOC Heading"/>
    <w:basedOn w:val="1"/>
    <w:uiPriority w:val="99"/>
    <w:qFormat/>
    <w:rsid w:val="00B8710D"/>
    <w:pPr>
      <w:keepNext w:val="0"/>
      <w:keepLines w:val="0"/>
      <w:spacing w:before="0" w:after="160"/>
      <w:outlineLvl w:val="9"/>
    </w:pPr>
    <w:rPr>
      <w:rFonts w:ascii="Calibri" w:hAnsi="Calibri" w:cs="Times New Roman"/>
      <w:sz w:val="22"/>
      <w:szCs w:val="22"/>
    </w:rPr>
  </w:style>
  <w:style w:type="paragraph" w:styleId="afa">
    <w:name w:val="table of figures"/>
    <w:basedOn w:val="a"/>
    <w:next w:val="a"/>
    <w:uiPriority w:val="99"/>
    <w:rsid w:val="00B8710D"/>
    <w:pPr>
      <w:spacing w:after="0"/>
    </w:pPr>
  </w:style>
  <w:style w:type="paragraph" w:styleId="afb">
    <w:name w:val="Balloon Text"/>
    <w:basedOn w:val="a"/>
    <w:link w:val="afc"/>
    <w:uiPriority w:val="99"/>
    <w:semiHidden/>
    <w:rsid w:val="002E707A"/>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locked/>
    <w:rsid w:val="002E707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1</Pages>
  <Words>11731</Words>
  <Characters>66873</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Даниил Сергеевич</dc:creator>
  <cp:keywords/>
  <dc:description/>
  <cp:lastModifiedBy>Andrey</cp:lastModifiedBy>
  <cp:revision>21</cp:revision>
  <cp:lastPrinted>2026-03-12T12:52:00Z</cp:lastPrinted>
  <dcterms:created xsi:type="dcterms:W3CDTF">2026-03-12T07:29:00Z</dcterms:created>
  <dcterms:modified xsi:type="dcterms:W3CDTF">2026-03-18T12:19:00Z</dcterms:modified>
</cp:coreProperties>
</file>